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1"/>
        <w:gridCol w:w="1831"/>
        <w:gridCol w:w="2454"/>
        <w:gridCol w:w="1864"/>
      </w:tblGrid>
      <w:tr w:rsidR="00B44A05" w:rsidRPr="006E6546" w14:paraId="7331C677" w14:textId="77777777" w:rsidTr="0095415C">
        <w:trPr>
          <w:trHeight w:val="1428"/>
        </w:trPr>
        <w:tc>
          <w:tcPr>
            <w:tcW w:w="3551" w:type="dxa"/>
            <w:shd w:val="clear" w:color="auto" w:fill="auto"/>
            <w:noWrap/>
            <w:vAlign w:val="center"/>
            <w:hideMark/>
          </w:tcPr>
          <w:p w14:paraId="6CD0593B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Temat: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  <w:hideMark/>
          </w:tcPr>
          <w:p w14:paraId="55F355DC" w14:textId="095C0B5E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Remont budynku Sądu Rejonowego</w:t>
            </w:r>
            <w:r w:rsidR="00361A7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 </w:t>
            </w:r>
            <w:r w:rsidRP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Jarocinie zlokalizowanego przy ul. Wrocławskiej 6</w:t>
            </w:r>
          </w:p>
        </w:tc>
      </w:tr>
      <w:tr w:rsidR="00B44A05" w:rsidRPr="006E6546" w14:paraId="47F0569B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  <w:hideMark/>
          </w:tcPr>
          <w:p w14:paraId="5797B27F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Inwestor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  <w:hideMark/>
          </w:tcPr>
          <w:p w14:paraId="5EEE1296" w14:textId="7086AEE1" w:rsidR="005A5DE5" w:rsidRPr="005A5DE5" w:rsidRDefault="005A5DE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A5DE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Skarb Państwa – Sąd Okręgowy</w:t>
            </w:r>
            <w:r w:rsidR="00361A7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 </w:t>
            </w:r>
            <w:r w:rsidRPr="005A5DE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Kaliszu, </w:t>
            </w:r>
          </w:p>
          <w:p w14:paraId="71A7A84C" w14:textId="67D12E67" w:rsidR="00B44A05" w:rsidRPr="005A5DE5" w:rsidRDefault="005A5DE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A5DE5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Al. Wolności 13, 62-800 Kalisz</w:t>
            </w:r>
          </w:p>
        </w:tc>
      </w:tr>
      <w:tr w:rsidR="00B44A05" w:rsidRPr="006E6546" w14:paraId="252EEE16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6A3760D5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Jednostka projektowa: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698AB420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Przedsiębiorstwo KWADRAT Sp. z o.o.</w:t>
            </w:r>
          </w:p>
          <w:p w14:paraId="092D2D49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ul. Dobrzecka 19, 62-800 Kalisz</w:t>
            </w:r>
          </w:p>
        </w:tc>
      </w:tr>
      <w:tr w:rsidR="00B44A05" w:rsidRPr="00C32A5D" w14:paraId="2F9A0C3B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14708E0C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Stadium: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3D0623D9" w14:textId="664751F3" w:rsidR="004E08C1" w:rsidRPr="004E08C1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32A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PROJEKT </w:t>
            </w:r>
            <w:r w:rsidR="004E08C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WYKONAWCZY</w:t>
            </w:r>
          </w:p>
        </w:tc>
      </w:tr>
      <w:tr w:rsidR="00B44A05" w14:paraId="72528E68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43D40974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Branża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387B6EB3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ELEKTRYCZNA</w:t>
            </w:r>
          </w:p>
        </w:tc>
      </w:tr>
      <w:tr w:rsidR="00B44A05" w:rsidRPr="006E6546" w14:paraId="2CD35619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</w:tcPr>
          <w:p w14:paraId="642E33A0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Adres obiektu budowlanego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</w:tcPr>
          <w:p w14:paraId="41A33274" w14:textId="55FEABFA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00 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Jarocin</w:t>
            </w:r>
            <w:r w:rsidRPr="00077F6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ul. 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Wrocławska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6</w:t>
            </w:r>
            <w:r w:rsidRPr="00077F6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, </w:t>
            </w:r>
            <w:r w:rsidR="00284AF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Gmina Jarocin</w:t>
            </w:r>
          </w:p>
        </w:tc>
      </w:tr>
      <w:tr w:rsidR="00B44A05" w:rsidRPr="006E6546" w14:paraId="74A8E683" w14:textId="77777777" w:rsidTr="0095415C">
        <w:trPr>
          <w:trHeight w:val="276"/>
        </w:trPr>
        <w:tc>
          <w:tcPr>
            <w:tcW w:w="3551" w:type="dxa"/>
            <w:shd w:val="clear" w:color="auto" w:fill="auto"/>
            <w:noWrap/>
            <w:vAlign w:val="center"/>
            <w:hideMark/>
          </w:tcPr>
          <w:p w14:paraId="429ABB46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E654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Kategoria obiektu budowlanego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6149" w:type="dxa"/>
            <w:gridSpan w:val="3"/>
            <w:shd w:val="clear" w:color="auto" w:fill="auto"/>
            <w:vAlign w:val="center"/>
            <w:hideMark/>
          </w:tcPr>
          <w:p w14:paraId="450F3D21" w14:textId="0082841F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XII</w:t>
            </w:r>
          </w:p>
        </w:tc>
      </w:tr>
      <w:tr w:rsidR="00B44A05" w:rsidRPr="006E6546" w14:paraId="2CAAB258" w14:textId="77777777" w:rsidTr="0095415C">
        <w:trPr>
          <w:trHeight w:val="339"/>
        </w:trPr>
        <w:tc>
          <w:tcPr>
            <w:tcW w:w="3551" w:type="dxa"/>
            <w:vAlign w:val="center"/>
          </w:tcPr>
          <w:p w14:paraId="0EA03364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Zespół autorski:</w:t>
            </w:r>
          </w:p>
        </w:tc>
        <w:tc>
          <w:tcPr>
            <w:tcW w:w="1831" w:type="dxa"/>
            <w:vAlign w:val="center"/>
          </w:tcPr>
          <w:p w14:paraId="32E04A49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Osoba: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618EACE2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Uprawnienia: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398B3630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Podpis:</w:t>
            </w:r>
          </w:p>
        </w:tc>
      </w:tr>
      <w:tr w:rsidR="00B44A05" w:rsidRPr="006E6546" w14:paraId="64B912DE" w14:textId="77777777" w:rsidTr="0095415C">
        <w:trPr>
          <w:trHeight w:val="838"/>
        </w:trPr>
        <w:tc>
          <w:tcPr>
            <w:tcW w:w="3551" w:type="dxa"/>
            <w:vAlign w:val="center"/>
          </w:tcPr>
          <w:p w14:paraId="2B88AAD1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Instalacje elektryczne</w:t>
            </w:r>
          </w:p>
          <w:p w14:paraId="350DED64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Projektant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:</w:t>
            </w:r>
          </w:p>
        </w:tc>
        <w:tc>
          <w:tcPr>
            <w:tcW w:w="1831" w:type="dxa"/>
            <w:vAlign w:val="center"/>
          </w:tcPr>
          <w:p w14:paraId="7258EA85" w14:textId="5895F6FF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C24F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mgr inż.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Andrzej Krzywda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5D033BE1" w14:textId="635E6955" w:rsidR="00284AF8" w:rsidRDefault="00284AF8" w:rsidP="00284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64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Uprawnienia budowlane do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projektowania bez ograniczeń</w:t>
            </w:r>
            <w:r w:rsidR="00361A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specjalności instalacyjnej</w:t>
            </w:r>
            <w:r w:rsidR="00361A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w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zakresie sieci, instalacji i urządzeń elektrycznych i elektroenergetycznych </w:t>
            </w:r>
            <w:r w:rsidRPr="003F64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01D207F" w14:textId="77777777" w:rsidR="00284AF8" w:rsidRDefault="00284AF8" w:rsidP="00284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Nr ewidencyjny:</w:t>
            </w:r>
          </w:p>
          <w:p w14:paraId="5829DE4F" w14:textId="58748858" w:rsidR="00B44A05" w:rsidRPr="003F6472" w:rsidRDefault="00284AF8" w:rsidP="00284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3F64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WKP/0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402/POOE/23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9426F6A" w14:textId="77777777" w:rsidR="00B44A05" w:rsidRPr="006E6546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44A05" w:rsidRPr="006E6546" w14:paraId="321A60C1" w14:textId="77777777" w:rsidTr="0095415C">
        <w:trPr>
          <w:trHeight w:val="339"/>
        </w:trPr>
        <w:tc>
          <w:tcPr>
            <w:tcW w:w="3551" w:type="dxa"/>
            <w:vAlign w:val="center"/>
          </w:tcPr>
          <w:p w14:paraId="1E8418DE" w14:textId="77777777" w:rsidR="00B44A05" w:rsidRDefault="00B44A05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Data opracowania:</w:t>
            </w:r>
          </w:p>
        </w:tc>
        <w:tc>
          <w:tcPr>
            <w:tcW w:w="6149" w:type="dxa"/>
            <w:gridSpan w:val="3"/>
            <w:vAlign w:val="center"/>
          </w:tcPr>
          <w:p w14:paraId="4CBAB764" w14:textId="2F672029" w:rsidR="00B44A05" w:rsidRPr="006E6546" w:rsidRDefault="00284AF8" w:rsidP="0095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listopad</w:t>
            </w:r>
            <w:r w:rsidR="00B44A05" w:rsidRPr="00680837">
              <w:rPr>
                <w:rFonts w:ascii="Times New Roman" w:eastAsia="Times New Roman" w:hAnsi="Times New Roman" w:cs="Times New Roman"/>
                <w:lang w:eastAsia="pl-PL"/>
              </w:rPr>
              <w:t xml:space="preserve"> 202</w:t>
            </w:r>
            <w:r w:rsidR="00B44A0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</w:tbl>
    <w:p w14:paraId="50FD1EBB" w14:textId="7F75FF4E" w:rsidR="00B44A05" w:rsidRDefault="00B44A05" w:rsidP="008C19B6">
      <w:pPr>
        <w:rPr>
          <w:rFonts w:ascii="Times New Roman" w:eastAsia="Times New Roman" w:hAnsi="Times New Roman" w:cs="Calibri"/>
          <w:b/>
          <w:bCs/>
          <w:sz w:val="28"/>
          <w:szCs w:val="28"/>
          <w:lang w:eastAsia="zh-CN"/>
        </w:rPr>
      </w:pPr>
    </w:p>
    <w:p w14:paraId="7ADF3758" w14:textId="77777777" w:rsidR="00B44A05" w:rsidRDefault="00B44A05" w:rsidP="008C19B6">
      <w:pPr>
        <w:rPr>
          <w:rFonts w:ascii="Times New Roman" w:eastAsia="Times New Roman" w:hAnsi="Times New Roman" w:cs="Calibri"/>
          <w:b/>
          <w:bCs/>
          <w:sz w:val="28"/>
          <w:szCs w:val="28"/>
          <w:lang w:eastAsia="zh-CN"/>
        </w:rPr>
      </w:pPr>
    </w:p>
    <w:p w14:paraId="07A89CF5" w14:textId="1843D864" w:rsidR="007753BC" w:rsidRPr="003E4235" w:rsidRDefault="00F85E5D" w:rsidP="008C19B6">
      <w:pPr>
        <w:rPr>
          <w:rFonts w:ascii="Times New Roman" w:hAnsi="Times New Roman" w:cs="Times New Roman"/>
        </w:rPr>
      </w:pPr>
      <w:r w:rsidRPr="00F85E5D">
        <w:rPr>
          <w:noProof/>
        </w:rPr>
        <w:lastRenderedPageBreak/>
        <w:drawing>
          <wp:inline distT="0" distB="0" distL="0" distR="0" wp14:anchorId="24C2B6B3" wp14:editId="33AB1B24">
            <wp:extent cx="5760720" cy="5378450"/>
            <wp:effectExtent l="0" t="0" r="0" b="0"/>
            <wp:docPr id="16558253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C90E4" w14:textId="63C8B432" w:rsidR="008C19B6" w:rsidRDefault="008C19B6" w:rsidP="008C19B6">
      <w:pPr>
        <w:rPr>
          <w:rFonts w:ascii="Times New Roman" w:hAnsi="Times New Roman" w:cs="Times New Roman"/>
        </w:rPr>
      </w:pPr>
    </w:p>
    <w:p w14:paraId="0399FA4E" w14:textId="77777777" w:rsidR="00103602" w:rsidRDefault="00103602" w:rsidP="008C19B6">
      <w:pPr>
        <w:rPr>
          <w:rFonts w:ascii="Times New Roman" w:hAnsi="Times New Roman" w:cs="Times New Roman"/>
        </w:rPr>
      </w:pPr>
    </w:p>
    <w:p w14:paraId="7E5F4E3B" w14:textId="77777777" w:rsidR="00103602" w:rsidRDefault="00103602" w:rsidP="008C19B6">
      <w:pPr>
        <w:rPr>
          <w:rFonts w:ascii="Times New Roman" w:hAnsi="Times New Roman" w:cs="Times New Roman"/>
        </w:rPr>
      </w:pPr>
    </w:p>
    <w:p w14:paraId="1BBC8054" w14:textId="77777777" w:rsidR="003E4235" w:rsidRDefault="003E4235" w:rsidP="008C19B6">
      <w:pPr>
        <w:rPr>
          <w:rFonts w:ascii="Times New Roman" w:hAnsi="Times New Roman" w:cs="Times New Roman"/>
        </w:rPr>
      </w:pPr>
    </w:p>
    <w:p w14:paraId="009FE88A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2219D3A7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59BAA8B6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06AFB6C9" w14:textId="77777777" w:rsidR="00A35D77" w:rsidRDefault="00A35D77" w:rsidP="008C19B6">
      <w:pPr>
        <w:rPr>
          <w:rFonts w:ascii="Times New Roman" w:hAnsi="Times New Roman" w:cs="Times New Roman"/>
        </w:rPr>
      </w:pPr>
    </w:p>
    <w:p w14:paraId="26963CFD" w14:textId="77777777" w:rsidR="003E4235" w:rsidRDefault="003E4235" w:rsidP="008C19B6">
      <w:pPr>
        <w:rPr>
          <w:rFonts w:ascii="Times New Roman" w:hAnsi="Times New Roman" w:cs="Times New Roman"/>
        </w:rPr>
      </w:pPr>
    </w:p>
    <w:p w14:paraId="71799B5D" w14:textId="77777777" w:rsidR="00103602" w:rsidRDefault="00103602" w:rsidP="008C19B6">
      <w:pPr>
        <w:rPr>
          <w:rFonts w:ascii="Times New Roman" w:hAnsi="Times New Roman" w:cs="Times New Roman"/>
        </w:rPr>
      </w:pPr>
    </w:p>
    <w:p w14:paraId="21F957C1" w14:textId="77777777" w:rsidR="003E4235" w:rsidRDefault="003E4235" w:rsidP="008C19B6">
      <w:pPr>
        <w:rPr>
          <w:rFonts w:ascii="Times New Roman" w:hAnsi="Times New Roman" w:cs="Times New Roman"/>
        </w:rPr>
      </w:pPr>
    </w:p>
    <w:p w14:paraId="7476EEA9" w14:textId="77777777" w:rsidR="00103602" w:rsidRDefault="00103602" w:rsidP="008C19B6">
      <w:pPr>
        <w:rPr>
          <w:rFonts w:ascii="Times New Roman" w:hAnsi="Times New Roman" w:cs="Times New Roman"/>
        </w:rPr>
      </w:pPr>
    </w:p>
    <w:tbl>
      <w:tblPr>
        <w:tblStyle w:val="Tabela-Siatka"/>
        <w:tblW w:w="8981" w:type="dxa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375FD7" w14:paraId="48F011BE" w14:textId="77777777" w:rsidTr="00DE2DF9"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797D407E" w14:textId="138FD18C" w:rsidR="00375FD7" w:rsidRPr="00F9588E" w:rsidRDefault="00703C0D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8074" w:type="dxa"/>
            <w:shd w:val="clear" w:color="auto" w:fill="F2F2F2" w:themeFill="background1" w:themeFillShade="F2"/>
            <w:vAlign w:val="center"/>
          </w:tcPr>
          <w:p w14:paraId="5520086D" w14:textId="17D88E71" w:rsidR="00375FD7" w:rsidRPr="00D85667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5510D0">
              <w:rPr>
                <w:rFonts w:ascii="Times New Roman" w:hAnsi="Times New Roman" w:cs="Times New Roman"/>
                <w:b/>
                <w:bCs/>
              </w:rPr>
              <w:t>Decyzja</w:t>
            </w:r>
            <w:r w:rsidR="00DC7B61">
              <w:rPr>
                <w:rFonts w:ascii="Times New Roman" w:hAnsi="Times New Roman" w:cs="Times New Roman"/>
                <w:b/>
                <w:bCs/>
              </w:rPr>
              <w:t xml:space="preserve"> o </w:t>
            </w:r>
            <w:r w:rsidRPr="005510D0">
              <w:rPr>
                <w:rFonts w:ascii="Times New Roman" w:hAnsi="Times New Roman" w:cs="Times New Roman"/>
                <w:b/>
                <w:bCs/>
              </w:rPr>
              <w:t>stwierdzeniu przygotowania zawodowego projektanta</w:t>
            </w:r>
          </w:p>
        </w:tc>
      </w:tr>
    </w:tbl>
    <w:p w14:paraId="53A3FE30" w14:textId="697E10EB" w:rsidR="009C3812" w:rsidRDefault="00703C0D" w:rsidP="009C3812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F948C8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245C0627" wp14:editId="7964C687">
            <wp:extent cx="5758510" cy="8168640"/>
            <wp:effectExtent l="0" t="0" r="0" b="381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510" cy="8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8674A" w14:textId="0F66A501" w:rsidR="00C7563D" w:rsidRDefault="00C7563D" w:rsidP="007B3D64">
      <w:pPr>
        <w:rPr>
          <w:rFonts w:ascii="Times New Roman" w:hAnsi="Times New Roman" w:cs="Times New Roman"/>
        </w:rPr>
      </w:pPr>
    </w:p>
    <w:p w14:paraId="7CDB3974" w14:textId="6737F7F8" w:rsidR="00703C0D" w:rsidRDefault="00703C0D" w:rsidP="007727BD">
      <w:pPr>
        <w:rPr>
          <w:rFonts w:ascii="Times New Roman" w:hAnsi="Times New Roman" w:cs="Times New Roman"/>
        </w:rPr>
      </w:pPr>
      <w:r w:rsidRPr="00F948C8"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 wp14:anchorId="4F5FD6A4" wp14:editId="2ABA2A85">
            <wp:extent cx="5758510" cy="8168640"/>
            <wp:effectExtent l="0" t="0" r="0" b="381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510" cy="8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DB517" w14:textId="7605FC9C" w:rsidR="00703C0D" w:rsidRPr="00703C0D" w:rsidRDefault="00703C0D" w:rsidP="00703C0D">
      <w:pPr>
        <w:rPr>
          <w:rFonts w:ascii="Times New Roman" w:hAnsi="Times New Roman" w:cs="Times New Roman"/>
        </w:rPr>
      </w:pPr>
    </w:p>
    <w:p w14:paraId="56431C99" w14:textId="77777777" w:rsidR="00703C0D" w:rsidRDefault="00703C0D" w:rsidP="00D85667">
      <w:pPr>
        <w:pStyle w:val="Akapitzlist"/>
        <w:ind w:firstLine="696"/>
        <w:rPr>
          <w:rFonts w:ascii="Times New Roman" w:hAnsi="Times New Roman" w:cs="Times New Roman"/>
        </w:rPr>
      </w:pPr>
    </w:p>
    <w:p w14:paraId="40F78862" w14:textId="77777777" w:rsidR="00703C0D" w:rsidRPr="00703C0D" w:rsidRDefault="00703C0D" w:rsidP="00703C0D">
      <w:pPr>
        <w:rPr>
          <w:rFonts w:ascii="Times New Roman" w:hAnsi="Times New Roman" w:cs="Times New Roman"/>
        </w:rPr>
      </w:pPr>
    </w:p>
    <w:tbl>
      <w:tblPr>
        <w:tblStyle w:val="Tabela-Siatka"/>
        <w:tblW w:w="8998" w:type="dxa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24"/>
        <w:gridCol w:w="8074"/>
      </w:tblGrid>
      <w:tr w:rsidR="007D040E" w14:paraId="47489271" w14:textId="77777777" w:rsidTr="007727BD">
        <w:tc>
          <w:tcPr>
            <w:tcW w:w="924" w:type="dxa"/>
            <w:shd w:val="clear" w:color="auto" w:fill="F2F2F2" w:themeFill="background1" w:themeFillShade="F2"/>
            <w:vAlign w:val="center"/>
          </w:tcPr>
          <w:p w14:paraId="7CF9FDB1" w14:textId="61CF282E" w:rsidR="007D040E" w:rsidRPr="00F9588E" w:rsidRDefault="00244CD0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074" w:type="dxa"/>
            <w:shd w:val="clear" w:color="auto" w:fill="F2F2F2" w:themeFill="background1" w:themeFillShade="F2"/>
            <w:vAlign w:val="center"/>
          </w:tcPr>
          <w:p w14:paraId="1D86611F" w14:textId="54F69C80" w:rsidR="007D040E" w:rsidRPr="00D85667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5510D0">
              <w:rPr>
                <w:rFonts w:ascii="Times New Roman" w:hAnsi="Times New Roman" w:cs="Times New Roman"/>
                <w:b/>
                <w:bCs/>
              </w:rPr>
              <w:t>Zaświadczenie Polskiej Izby Inżynierów Budownictwa projektanta</w:t>
            </w:r>
          </w:p>
        </w:tc>
      </w:tr>
    </w:tbl>
    <w:p w14:paraId="5EEC7061" w14:textId="28A268E8" w:rsidR="00F70DBC" w:rsidRPr="00F70DBC" w:rsidRDefault="00703C0D" w:rsidP="00F70DBC">
      <w:pPr>
        <w:rPr>
          <w:rFonts w:ascii="Times New Roman" w:hAnsi="Times New Roman" w:cs="Times New Roman"/>
        </w:rPr>
      </w:pPr>
      <w:r w:rsidRPr="00F948C8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4B638EDB" wp14:editId="61DC3C16">
            <wp:extent cx="5760720" cy="8147050"/>
            <wp:effectExtent l="0" t="0" r="0" b="6350"/>
            <wp:docPr id="1215070381" name="Obraz 121507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070381" name="Obraz 121507038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4E4E04" w14:paraId="1C4E47B0" w14:textId="77777777" w:rsidTr="00637CE9"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1C3745C2" w14:textId="76EC3BA5" w:rsidR="004E4E04" w:rsidRPr="00BC3BBA" w:rsidRDefault="00244CD0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5</w:t>
            </w:r>
          </w:p>
        </w:tc>
        <w:tc>
          <w:tcPr>
            <w:tcW w:w="8074" w:type="dxa"/>
            <w:shd w:val="clear" w:color="auto" w:fill="F2F2F2" w:themeFill="background1" w:themeFillShade="F2"/>
            <w:vAlign w:val="center"/>
          </w:tcPr>
          <w:p w14:paraId="0F7BD2AF" w14:textId="5BEB215B" w:rsidR="004E4E04" w:rsidRPr="00BC3BBA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3E64CE">
              <w:rPr>
                <w:rFonts w:ascii="Times New Roman" w:hAnsi="Times New Roman" w:cs="Times New Roman"/>
                <w:b/>
                <w:bCs/>
              </w:rPr>
              <w:t>Dane ogólne</w:t>
            </w:r>
          </w:p>
        </w:tc>
      </w:tr>
      <w:tr w:rsidR="004E4E04" w14:paraId="3A078BFA" w14:textId="77777777" w:rsidTr="00637CE9">
        <w:tc>
          <w:tcPr>
            <w:tcW w:w="907" w:type="dxa"/>
            <w:vAlign w:val="center"/>
          </w:tcPr>
          <w:p w14:paraId="1194B1A8" w14:textId="5DB6FED3" w:rsidR="004E4E04" w:rsidRPr="00F9588E" w:rsidRDefault="00244CD0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5510D0" w:rsidRPr="003E64CE">
              <w:rPr>
                <w:rFonts w:ascii="Times New Roman" w:hAnsi="Times New Roman" w:cs="Times New Roman"/>
                <w:b/>
                <w:bCs/>
              </w:rPr>
              <w:t>.1</w:t>
            </w:r>
          </w:p>
        </w:tc>
        <w:tc>
          <w:tcPr>
            <w:tcW w:w="8074" w:type="dxa"/>
            <w:vAlign w:val="center"/>
          </w:tcPr>
          <w:p w14:paraId="107029FD" w14:textId="427A862B" w:rsidR="004E4E04" w:rsidRPr="00F9588E" w:rsidRDefault="005510D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3E64CE">
              <w:rPr>
                <w:rFonts w:ascii="Times New Roman" w:hAnsi="Times New Roman" w:cs="Times New Roman"/>
                <w:b/>
                <w:bCs/>
              </w:rPr>
              <w:t>Przedmiot opracowania</w:t>
            </w:r>
          </w:p>
        </w:tc>
      </w:tr>
    </w:tbl>
    <w:p w14:paraId="09FD4889" w14:textId="77777777" w:rsidR="00201408" w:rsidRDefault="00201408" w:rsidP="00D03E7B">
      <w:pPr>
        <w:pStyle w:val="Bezodstpw"/>
      </w:pPr>
    </w:p>
    <w:p w14:paraId="4B79F6E8" w14:textId="54C6D52E" w:rsidR="00B761B5" w:rsidRPr="005A5DE5" w:rsidRDefault="00954F3D" w:rsidP="005A5DE5">
      <w:pPr>
        <w:ind w:firstLine="708"/>
        <w:rPr>
          <w:rFonts w:ascii="Times New Roman" w:hAnsi="Times New Roman" w:cs="Times New Roman"/>
        </w:rPr>
      </w:pPr>
      <w:r w:rsidRPr="00201408">
        <w:rPr>
          <w:rFonts w:ascii="Times New Roman" w:hAnsi="Times New Roman" w:cs="Times New Roman"/>
        </w:rPr>
        <w:t>Przedmiotem niniejszego opracowania jest projekt</w:t>
      </w:r>
      <w:r w:rsidR="00803E5F">
        <w:rPr>
          <w:rFonts w:ascii="Times New Roman" w:hAnsi="Times New Roman" w:cs="Times New Roman"/>
        </w:rPr>
        <w:t xml:space="preserve"> </w:t>
      </w:r>
      <w:r w:rsidRPr="00201408">
        <w:rPr>
          <w:rFonts w:ascii="Times New Roman" w:hAnsi="Times New Roman" w:cs="Times New Roman"/>
        </w:rPr>
        <w:t>instalacji elektryczn</w:t>
      </w:r>
      <w:r w:rsidR="00271B10">
        <w:rPr>
          <w:rFonts w:ascii="Times New Roman" w:hAnsi="Times New Roman" w:cs="Times New Roman"/>
        </w:rPr>
        <w:t>ej piwnicy</w:t>
      </w:r>
      <w:r w:rsidRPr="00201408">
        <w:rPr>
          <w:rFonts w:ascii="Times New Roman" w:hAnsi="Times New Roman" w:cs="Times New Roman"/>
        </w:rPr>
        <w:t xml:space="preserve"> dla budynk</w:t>
      </w:r>
      <w:r w:rsidR="00D70492" w:rsidRPr="00201408">
        <w:rPr>
          <w:rFonts w:ascii="Times New Roman" w:hAnsi="Times New Roman" w:cs="Times New Roman"/>
        </w:rPr>
        <w:t xml:space="preserve">u </w:t>
      </w:r>
      <w:r w:rsidR="00271B10">
        <w:rPr>
          <w:rFonts w:ascii="Times New Roman" w:hAnsi="Times New Roman" w:cs="Times New Roman"/>
        </w:rPr>
        <w:t>Sądu Rejonowego</w:t>
      </w:r>
      <w:r w:rsidR="00361A73">
        <w:rPr>
          <w:rFonts w:ascii="Times New Roman" w:hAnsi="Times New Roman" w:cs="Times New Roman"/>
        </w:rPr>
        <w:t xml:space="preserve"> w </w:t>
      </w:r>
      <w:r w:rsidR="00271B10">
        <w:rPr>
          <w:rFonts w:ascii="Times New Roman" w:hAnsi="Times New Roman" w:cs="Times New Roman"/>
        </w:rPr>
        <w:t xml:space="preserve">Jarocinie </w:t>
      </w:r>
      <w:r w:rsidR="00803E5F">
        <w:rPr>
          <w:rFonts w:ascii="Times New Roman" w:hAnsi="Times New Roman" w:cs="Times New Roman"/>
        </w:rPr>
        <w:t xml:space="preserve">przy ul. </w:t>
      </w:r>
      <w:r w:rsidR="00271B10">
        <w:rPr>
          <w:rFonts w:ascii="Times New Roman" w:hAnsi="Times New Roman" w:cs="Times New Roman"/>
        </w:rPr>
        <w:t>Wrocławskiej 6.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6C4919" w14:paraId="67736E77" w14:textId="77777777" w:rsidTr="00637CE9">
        <w:tc>
          <w:tcPr>
            <w:tcW w:w="907" w:type="dxa"/>
            <w:vAlign w:val="center"/>
          </w:tcPr>
          <w:p w14:paraId="38D61F4D" w14:textId="110A336A" w:rsidR="006C4919" w:rsidRPr="00F9588E" w:rsidRDefault="00804365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6C4919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074" w:type="dxa"/>
            <w:vAlign w:val="center"/>
          </w:tcPr>
          <w:p w14:paraId="097BA4F1" w14:textId="65489A05" w:rsidR="006C4919" w:rsidRPr="00D85667" w:rsidRDefault="004E39B9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4E39B9">
              <w:rPr>
                <w:rFonts w:ascii="Times New Roman" w:hAnsi="Times New Roman" w:cs="Times New Roman"/>
                <w:b/>
                <w:bCs/>
              </w:rPr>
              <w:t>Zakres opracowania</w:t>
            </w:r>
          </w:p>
        </w:tc>
      </w:tr>
    </w:tbl>
    <w:p w14:paraId="2D7B442D" w14:textId="77777777" w:rsidR="00A65BF8" w:rsidRDefault="00A65BF8" w:rsidP="00D03E7B">
      <w:pPr>
        <w:pStyle w:val="Bezodstpw"/>
      </w:pPr>
    </w:p>
    <w:p w14:paraId="70C4A191" w14:textId="38564C37" w:rsidR="00DA5FF7" w:rsidRPr="00140CDD" w:rsidRDefault="0023548D" w:rsidP="00140CDD">
      <w:pPr>
        <w:ind w:firstLine="708"/>
        <w:rPr>
          <w:rFonts w:ascii="Times New Roman" w:hAnsi="Times New Roman" w:cs="Times New Roman"/>
        </w:rPr>
      </w:pPr>
      <w:r w:rsidRPr="00A65BF8">
        <w:rPr>
          <w:rFonts w:ascii="Times New Roman" w:hAnsi="Times New Roman" w:cs="Times New Roman"/>
        </w:rPr>
        <w:t>W skład niniejszego opracowania wchodzą</w:t>
      </w:r>
      <w:r w:rsidR="005002E0" w:rsidRPr="00A65BF8">
        <w:rPr>
          <w:rFonts w:ascii="Times New Roman" w:hAnsi="Times New Roman" w:cs="Times New Roman"/>
        </w:rPr>
        <w:t>:</w:t>
      </w:r>
    </w:p>
    <w:p w14:paraId="4236B042" w14:textId="15E9EF43" w:rsidR="00D74BCC" w:rsidRDefault="005A5DE5" w:rsidP="00D74BC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Modernizacja r</w:t>
      </w:r>
      <w:r w:rsidR="00D74BCC" w:rsidRPr="003B195B">
        <w:rPr>
          <w:rFonts w:ascii="Times New Roman" w:hAnsi="Times New Roman" w:cs="Times New Roman"/>
        </w:rPr>
        <w:t>ozdzielnic</w:t>
      </w:r>
      <w:r>
        <w:rPr>
          <w:rFonts w:ascii="Times New Roman" w:hAnsi="Times New Roman" w:cs="Times New Roman"/>
        </w:rPr>
        <w:t>y</w:t>
      </w:r>
      <w:r w:rsidR="00D74BCC" w:rsidRPr="003B195B">
        <w:rPr>
          <w:rFonts w:ascii="Times New Roman" w:hAnsi="Times New Roman" w:cs="Times New Roman"/>
        </w:rPr>
        <w:t xml:space="preserve"> </w:t>
      </w:r>
      <w:r w:rsidR="0026275D">
        <w:rPr>
          <w:rFonts w:ascii="Times New Roman" w:hAnsi="Times New Roman" w:cs="Times New Roman"/>
        </w:rPr>
        <w:t>piwnicy</w:t>
      </w:r>
      <w:r w:rsidR="00D74BCC" w:rsidRPr="003B195B">
        <w:rPr>
          <w:rFonts w:ascii="Times New Roman" w:hAnsi="Times New Roman" w:cs="Times New Roman"/>
        </w:rPr>
        <w:t xml:space="preserve"> R</w:t>
      </w:r>
      <w:r w:rsidR="0026275D">
        <w:rPr>
          <w:rFonts w:ascii="Times New Roman" w:hAnsi="Times New Roman" w:cs="Times New Roman"/>
        </w:rPr>
        <w:t>P</w:t>
      </w:r>
    </w:p>
    <w:p w14:paraId="7C5A9F41" w14:textId="6EEB743C" w:rsidR="00D74BCC" w:rsidRPr="009B39EA" w:rsidRDefault="003245E4" w:rsidP="00D74BC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I</w:t>
      </w:r>
      <w:r w:rsidR="00D74BCC" w:rsidRPr="003B195B">
        <w:rPr>
          <w:rFonts w:ascii="Times New Roman" w:hAnsi="Times New Roman" w:cs="Times New Roman"/>
        </w:rPr>
        <w:t>nstalacja zasilania gniazd 230</w:t>
      </w:r>
      <w:r w:rsidR="0026275D">
        <w:rPr>
          <w:rFonts w:ascii="Times New Roman" w:hAnsi="Times New Roman" w:cs="Times New Roman"/>
        </w:rPr>
        <w:t>V</w:t>
      </w:r>
      <w:r w:rsidR="008E7A97">
        <w:rPr>
          <w:rFonts w:ascii="Times New Roman" w:hAnsi="Times New Roman" w:cs="Times New Roman"/>
        </w:rPr>
        <w:t xml:space="preserve"> i</w:t>
      </w:r>
      <w:r w:rsidR="0026275D">
        <w:rPr>
          <w:rFonts w:ascii="Times New Roman" w:hAnsi="Times New Roman" w:cs="Times New Roman"/>
        </w:rPr>
        <w:t xml:space="preserve"> zasilanie urządzeń wentylacji</w:t>
      </w:r>
      <w:r w:rsidR="008E7A97">
        <w:rPr>
          <w:rFonts w:ascii="Times New Roman" w:hAnsi="Times New Roman" w:cs="Times New Roman"/>
        </w:rPr>
        <w:t> </w:t>
      </w:r>
      <w:r w:rsidR="009E1B98">
        <w:rPr>
          <w:rFonts w:ascii="Times New Roman" w:hAnsi="Times New Roman" w:cs="Times New Roman"/>
        </w:rPr>
        <w:t>piwnicy</w:t>
      </w:r>
    </w:p>
    <w:p w14:paraId="5A4631E9" w14:textId="21832651" w:rsidR="000C389C" w:rsidRPr="0026275D" w:rsidRDefault="003245E4" w:rsidP="0026275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D74BCC" w:rsidRPr="00B10FC1">
        <w:rPr>
          <w:rFonts w:ascii="Times New Roman" w:hAnsi="Times New Roman" w:cs="Times New Roman"/>
        </w:rPr>
        <w:t>nstalacja oświetlenia ogólnego</w:t>
      </w:r>
      <w:r w:rsidR="008E7A97">
        <w:rPr>
          <w:rFonts w:ascii="Times New Roman" w:hAnsi="Times New Roman" w:cs="Times New Roman"/>
        </w:rPr>
        <w:t xml:space="preserve"> i </w:t>
      </w:r>
      <w:r w:rsidR="005A5DE5">
        <w:rPr>
          <w:rFonts w:ascii="Times New Roman" w:hAnsi="Times New Roman" w:cs="Times New Roman"/>
        </w:rPr>
        <w:t xml:space="preserve"> uzupełnienie </w:t>
      </w:r>
      <w:r w:rsidR="007249FA">
        <w:rPr>
          <w:rFonts w:ascii="Times New Roman" w:hAnsi="Times New Roman" w:cs="Times New Roman"/>
        </w:rPr>
        <w:t xml:space="preserve">awaryjnego oświetlenia ewakuacyjnego </w:t>
      </w:r>
      <w:r w:rsidR="009E1B98">
        <w:rPr>
          <w:rFonts w:ascii="Times New Roman" w:hAnsi="Times New Roman" w:cs="Times New Roman"/>
        </w:rPr>
        <w:t>piwnicy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4E39B9" w14:paraId="05C74794" w14:textId="77777777" w:rsidTr="00637CE9">
        <w:tc>
          <w:tcPr>
            <w:tcW w:w="907" w:type="dxa"/>
            <w:vAlign w:val="center"/>
          </w:tcPr>
          <w:p w14:paraId="6CBE93DB" w14:textId="2A3EAB7E" w:rsidR="004E39B9" w:rsidRPr="00F9588E" w:rsidRDefault="00804365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4E39B9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74" w:type="dxa"/>
            <w:vAlign w:val="center"/>
          </w:tcPr>
          <w:p w14:paraId="663B2354" w14:textId="7B5FAE8D" w:rsidR="004E39B9" w:rsidRPr="00D85667" w:rsidRDefault="004E39B9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4E39B9">
              <w:rPr>
                <w:rFonts w:ascii="Times New Roman" w:hAnsi="Times New Roman" w:cs="Times New Roman"/>
                <w:b/>
                <w:bCs/>
              </w:rPr>
              <w:t>Podstawa opracowania</w:t>
            </w:r>
          </w:p>
        </w:tc>
      </w:tr>
    </w:tbl>
    <w:p w14:paraId="71D9EED4" w14:textId="77777777" w:rsidR="00A65BF8" w:rsidRDefault="00A65BF8" w:rsidP="000E29D0">
      <w:pPr>
        <w:pStyle w:val="Bezodstpw"/>
      </w:pPr>
    </w:p>
    <w:p w14:paraId="4AA6E3D9" w14:textId="46CC72ED" w:rsidR="00294419" w:rsidRPr="00140CDD" w:rsidRDefault="009F6D31" w:rsidP="00140CDD">
      <w:pPr>
        <w:ind w:firstLine="708"/>
        <w:rPr>
          <w:rFonts w:ascii="Times New Roman" w:hAnsi="Times New Roman" w:cs="Times New Roman"/>
        </w:rPr>
      </w:pPr>
      <w:r w:rsidRPr="00A65BF8">
        <w:rPr>
          <w:rFonts w:ascii="Times New Roman" w:hAnsi="Times New Roman" w:cs="Times New Roman"/>
        </w:rPr>
        <w:t>Projekt opracowano</w:t>
      </w:r>
      <w:r w:rsidR="00361A73">
        <w:rPr>
          <w:rFonts w:ascii="Times New Roman" w:hAnsi="Times New Roman" w:cs="Times New Roman"/>
        </w:rPr>
        <w:t xml:space="preserve"> na </w:t>
      </w:r>
      <w:r w:rsidRPr="00A65BF8">
        <w:rPr>
          <w:rFonts w:ascii="Times New Roman" w:hAnsi="Times New Roman" w:cs="Times New Roman"/>
        </w:rPr>
        <w:t>podstawie:</w:t>
      </w:r>
    </w:p>
    <w:p w14:paraId="3C8E3F35" w14:textId="39F89178" w:rsidR="009F6D31" w:rsidRDefault="009F6D31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F6D31">
        <w:rPr>
          <w:rFonts w:ascii="Times New Roman" w:hAnsi="Times New Roman" w:cs="Times New Roman"/>
        </w:rPr>
        <w:t>podkładów architektoniczno-budowlanych,</w:t>
      </w:r>
    </w:p>
    <w:p w14:paraId="0FF17B51" w14:textId="767CBF62" w:rsidR="009F6D31" w:rsidRDefault="009F6D31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F6D31">
        <w:rPr>
          <w:rFonts w:ascii="Times New Roman" w:hAnsi="Times New Roman" w:cs="Times New Roman"/>
        </w:rPr>
        <w:t>roboczych uzgodnień</w:t>
      </w:r>
      <w:r w:rsidR="00487C13">
        <w:rPr>
          <w:rFonts w:ascii="Times New Roman" w:hAnsi="Times New Roman" w:cs="Times New Roman"/>
        </w:rPr>
        <w:t xml:space="preserve"> z </w:t>
      </w:r>
      <w:r w:rsidRPr="009F6D31">
        <w:rPr>
          <w:rFonts w:ascii="Times New Roman" w:hAnsi="Times New Roman" w:cs="Times New Roman"/>
        </w:rPr>
        <w:t>Inwestorem,</w:t>
      </w:r>
    </w:p>
    <w:p w14:paraId="103EDACA" w14:textId="3CB32B64" w:rsidR="009F6D31" w:rsidRDefault="009F6D31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F6D31">
        <w:rPr>
          <w:rFonts w:ascii="Times New Roman" w:hAnsi="Times New Roman" w:cs="Times New Roman"/>
        </w:rPr>
        <w:t>uzgodnień międzybranżowych,</w:t>
      </w:r>
    </w:p>
    <w:p w14:paraId="6CD2A83A" w14:textId="20677EF0" w:rsidR="00804365" w:rsidRPr="005A5DE5" w:rsidRDefault="005A5DE5" w:rsidP="009F6D3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804365" w:rsidRPr="005A5DE5">
        <w:rPr>
          <w:rFonts w:ascii="Times New Roman" w:hAnsi="Times New Roman" w:cs="Times New Roman"/>
        </w:rPr>
        <w:t>izji lokalnej</w:t>
      </w:r>
    </w:p>
    <w:p w14:paraId="493E101D" w14:textId="2716A7EE" w:rsidR="008C49DB" w:rsidRPr="00475EC7" w:rsidRDefault="0092262F" w:rsidP="008C49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wymienionych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 xml:space="preserve">punkcie </w:t>
      </w:r>
      <w:r w:rsidR="001A32E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5A5DE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9F6D31" w:rsidRPr="009F6D31">
        <w:rPr>
          <w:rFonts w:ascii="Times New Roman" w:hAnsi="Times New Roman" w:cs="Times New Roman"/>
        </w:rPr>
        <w:t>obowiązujących przepisów: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BF47BF" w14:paraId="0BDEAF34" w14:textId="77777777" w:rsidTr="00637CE9">
        <w:tc>
          <w:tcPr>
            <w:tcW w:w="907" w:type="dxa"/>
            <w:vAlign w:val="center"/>
          </w:tcPr>
          <w:p w14:paraId="14793D75" w14:textId="2F8A4E97" w:rsidR="00BF47BF" w:rsidRPr="00F9588E" w:rsidRDefault="001A32E7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BF47BF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074" w:type="dxa"/>
            <w:vAlign w:val="center"/>
          </w:tcPr>
          <w:p w14:paraId="0A37705F" w14:textId="5A9D1BC6" w:rsidR="00BF47BF" w:rsidRPr="00D85667" w:rsidRDefault="00BF47BF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BF47BF">
              <w:rPr>
                <w:rFonts w:ascii="Times New Roman" w:hAnsi="Times New Roman" w:cs="Times New Roman"/>
                <w:b/>
                <w:bCs/>
              </w:rPr>
              <w:t>Przyjęta kolejność ważności przepisów, norm</w:t>
            </w:r>
            <w:r w:rsidR="008E7A97">
              <w:rPr>
                <w:rFonts w:ascii="Times New Roman" w:hAnsi="Times New Roman" w:cs="Times New Roman"/>
                <w:b/>
                <w:bCs/>
              </w:rPr>
              <w:t xml:space="preserve"> i </w:t>
            </w:r>
            <w:r w:rsidRPr="00BF47BF">
              <w:rPr>
                <w:rFonts w:ascii="Times New Roman" w:hAnsi="Times New Roman" w:cs="Times New Roman"/>
                <w:b/>
                <w:bCs/>
              </w:rPr>
              <w:t>uzgodnień</w:t>
            </w:r>
          </w:p>
        </w:tc>
      </w:tr>
    </w:tbl>
    <w:p w14:paraId="78A55977" w14:textId="77777777" w:rsidR="00A65BF8" w:rsidRDefault="00A65BF8" w:rsidP="00D03E7B">
      <w:pPr>
        <w:pStyle w:val="Bezodstpw"/>
      </w:pPr>
    </w:p>
    <w:p w14:paraId="2DD83250" w14:textId="10FFD71A" w:rsidR="00BF47BF" w:rsidRDefault="00193BA3" w:rsidP="00656376">
      <w:pPr>
        <w:ind w:firstLine="708"/>
        <w:rPr>
          <w:rFonts w:ascii="Times New Roman" w:hAnsi="Times New Roman" w:cs="Times New Roman"/>
        </w:rPr>
      </w:pPr>
      <w:r w:rsidRPr="00193BA3">
        <w:rPr>
          <w:rFonts w:ascii="Times New Roman" w:hAnsi="Times New Roman" w:cs="Times New Roman"/>
        </w:rPr>
        <w:t>Przyjęto następującą kolejność ważności przepisów, norm</w:t>
      </w:r>
      <w:r w:rsidR="008E7A97">
        <w:rPr>
          <w:rFonts w:ascii="Times New Roman" w:hAnsi="Times New Roman" w:cs="Times New Roman"/>
        </w:rPr>
        <w:t xml:space="preserve"> i </w:t>
      </w:r>
      <w:r w:rsidRPr="00193BA3">
        <w:rPr>
          <w:rFonts w:ascii="Times New Roman" w:hAnsi="Times New Roman" w:cs="Times New Roman"/>
        </w:rPr>
        <w:t>uzgodnień:</w:t>
      </w:r>
    </w:p>
    <w:p w14:paraId="297E11B8" w14:textId="426068C2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Ustawy,</w:t>
      </w:r>
    </w:p>
    <w:p w14:paraId="079FBB36" w14:textId="47B081C6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Rozporządzenia,</w:t>
      </w:r>
    </w:p>
    <w:p w14:paraId="596F6B62" w14:textId="0ADFE31E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normy powołane przez stosowne przepisy</w:t>
      </w:r>
      <w:r w:rsidR="008E7A97">
        <w:rPr>
          <w:rFonts w:ascii="Times New Roman" w:hAnsi="Times New Roman" w:cs="Times New Roman"/>
        </w:rPr>
        <w:t xml:space="preserve"> do </w:t>
      </w:r>
      <w:r w:rsidRPr="00475DF3">
        <w:rPr>
          <w:rFonts w:ascii="Times New Roman" w:hAnsi="Times New Roman" w:cs="Times New Roman"/>
        </w:rPr>
        <w:t>obowiązkowego stosowania,</w:t>
      </w:r>
    </w:p>
    <w:p w14:paraId="22D91FA0" w14:textId="2EE396FF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postanowienia</w:t>
      </w:r>
      <w:r w:rsidR="008E7A97">
        <w:rPr>
          <w:rFonts w:ascii="Times New Roman" w:hAnsi="Times New Roman" w:cs="Times New Roman"/>
        </w:rPr>
        <w:t xml:space="preserve"> i </w:t>
      </w:r>
      <w:r w:rsidRPr="00475DF3">
        <w:rPr>
          <w:rFonts w:ascii="Times New Roman" w:hAnsi="Times New Roman" w:cs="Times New Roman"/>
        </w:rPr>
        <w:t>decyzje wydane</w:t>
      </w:r>
      <w:r w:rsidR="00361A73">
        <w:rPr>
          <w:rFonts w:ascii="Times New Roman" w:hAnsi="Times New Roman" w:cs="Times New Roman"/>
        </w:rPr>
        <w:t xml:space="preserve"> w </w:t>
      </w:r>
      <w:r w:rsidRPr="00475DF3">
        <w:rPr>
          <w:rFonts w:ascii="Times New Roman" w:hAnsi="Times New Roman" w:cs="Times New Roman"/>
        </w:rPr>
        <w:t>stosunku</w:t>
      </w:r>
      <w:r w:rsidR="008E7A97">
        <w:rPr>
          <w:rFonts w:ascii="Times New Roman" w:hAnsi="Times New Roman" w:cs="Times New Roman"/>
        </w:rPr>
        <w:t xml:space="preserve"> do </w:t>
      </w:r>
      <w:r w:rsidRPr="00475DF3">
        <w:rPr>
          <w:rFonts w:ascii="Times New Roman" w:hAnsi="Times New Roman" w:cs="Times New Roman"/>
        </w:rPr>
        <w:t>danego obiektu,</w:t>
      </w:r>
    </w:p>
    <w:p w14:paraId="4863323C" w14:textId="41EC7864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normy</w:t>
      </w:r>
      <w:r w:rsidR="008E7A97">
        <w:rPr>
          <w:rFonts w:ascii="Times New Roman" w:hAnsi="Times New Roman" w:cs="Times New Roman"/>
        </w:rPr>
        <w:t xml:space="preserve"> i </w:t>
      </w:r>
      <w:r w:rsidRPr="00475DF3">
        <w:rPr>
          <w:rFonts w:ascii="Times New Roman" w:hAnsi="Times New Roman" w:cs="Times New Roman"/>
        </w:rPr>
        <w:t>przepisy powołane przez projektanta</w:t>
      </w:r>
      <w:r w:rsidR="008E7A97">
        <w:rPr>
          <w:rFonts w:ascii="Times New Roman" w:hAnsi="Times New Roman" w:cs="Times New Roman"/>
        </w:rPr>
        <w:t xml:space="preserve"> do </w:t>
      </w:r>
      <w:r w:rsidRPr="00475DF3">
        <w:rPr>
          <w:rFonts w:ascii="Times New Roman" w:hAnsi="Times New Roman" w:cs="Times New Roman"/>
        </w:rPr>
        <w:t>zastosowania,</w:t>
      </w:r>
    </w:p>
    <w:p w14:paraId="32478BF7" w14:textId="1870D439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zasady wiedzy technicznej,</w:t>
      </w:r>
    </w:p>
    <w:p w14:paraId="3B8A5690" w14:textId="31856208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projekt budowlany wraz</w:t>
      </w:r>
      <w:r w:rsidR="00487C13">
        <w:rPr>
          <w:rFonts w:ascii="Times New Roman" w:hAnsi="Times New Roman" w:cs="Times New Roman"/>
        </w:rPr>
        <w:t xml:space="preserve"> z </w:t>
      </w:r>
      <w:r w:rsidRPr="00475DF3">
        <w:rPr>
          <w:rFonts w:ascii="Times New Roman" w:hAnsi="Times New Roman" w:cs="Times New Roman"/>
        </w:rPr>
        <w:t>załącznikami (po jego zatwierdzeniu przez stosowane władze),</w:t>
      </w:r>
    </w:p>
    <w:p w14:paraId="51833B04" w14:textId="7B1A81D8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uzgodnienia</w:t>
      </w:r>
      <w:r w:rsidR="00487C13">
        <w:rPr>
          <w:rFonts w:ascii="Times New Roman" w:hAnsi="Times New Roman" w:cs="Times New Roman"/>
        </w:rPr>
        <w:t xml:space="preserve"> z </w:t>
      </w:r>
      <w:r w:rsidRPr="00475DF3">
        <w:rPr>
          <w:rFonts w:ascii="Times New Roman" w:hAnsi="Times New Roman" w:cs="Times New Roman"/>
        </w:rPr>
        <w:t>Inwestorem,</w:t>
      </w:r>
    </w:p>
    <w:p w14:paraId="54CA1E83" w14:textId="2080A641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wytyczne Inwestora,</w:t>
      </w:r>
    </w:p>
    <w:p w14:paraId="0276D293" w14:textId="3F55C5C9" w:rsidR="00475DF3" w:rsidRDefault="00475DF3" w:rsidP="00475DF3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wytyczne technologiczne,</w:t>
      </w:r>
    </w:p>
    <w:p w14:paraId="4C6A0590" w14:textId="48BF88F9" w:rsidR="00475DF3" w:rsidRPr="005C7286" w:rsidRDefault="00475DF3" w:rsidP="005C7286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75DF3">
        <w:rPr>
          <w:rFonts w:ascii="Times New Roman" w:hAnsi="Times New Roman" w:cs="Times New Roman"/>
        </w:rPr>
        <w:t>wytyczne branżowe,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8074"/>
      </w:tblGrid>
      <w:tr w:rsidR="00550B50" w14:paraId="1140E771" w14:textId="77777777" w:rsidTr="00637CE9">
        <w:tc>
          <w:tcPr>
            <w:tcW w:w="907" w:type="dxa"/>
            <w:vAlign w:val="center"/>
          </w:tcPr>
          <w:p w14:paraId="50EE8F10" w14:textId="57CAC295" w:rsidR="00550B50" w:rsidRPr="00F9588E" w:rsidRDefault="005773DD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550B50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5A5DE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074" w:type="dxa"/>
            <w:vAlign w:val="center"/>
          </w:tcPr>
          <w:p w14:paraId="6AF3423C" w14:textId="59DDAA92" w:rsidR="00550B50" w:rsidRPr="00D85667" w:rsidRDefault="00550B50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550B50">
              <w:rPr>
                <w:rFonts w:ascii="Times New Roman" w:hAnsi="Times New Roman" w:cs="Times New Roman"/>
                <w:b/>
                <w:bCs/>
              </w:rPr>
              <w:t>Uzgodnienia branżowe</w:t>
            </w:r>
          </w:p>
        </w:tc>
      </w:tr>
    </w:tbl>
    <w:p w14:paraId="1AD127C6" w14:textId="77777777" w:rsidR="00A65BF8" w:rsidRDefault="00A65BF8" w:rsidP="006E7E94">
      <w:pPr>
        <w:pStyle w:val="Bezodstpw"/>
      </w:pPr>
    </w:p>
    <w:p w14:paraId="415AAACB" w14:textId="3D517E98" w:rsidR="00D9574C" w:rsidRPr="007B734F" w:rsidRDefault="00D9574C" w:rsidP="00A65BF8">
      <w:pPr>
        <w:ind w:firstLine="708"/>
        <w:rPr>
          <w:rFonts w:ascii="Times New Roman" w:hAnsi="Times New Roman" w:cs="Times New Roman"/>
          <w:color w:val="FF0000"/>
        </w:rPr>
      </w:pPr>
      <w:r w:rsidRPr="00A65BF8">
        <w:rPr>
          <w:rFonts w:ascii="Times New Roman" w:hAnsi="Times New Roman" w:cs="Times New Roman"/>
        </w:rPr>
        <w:t>Projekt opra</w:t>
      </w:r>
      <w:r w:rsidRPr="001F1590">
        <w:rPr>
          <w:rFonts w:ascii="Times New Roman" w:hAnsi="Times New Roman" w:cs="Times New Roman"/>
        </w:rPr>
        <w:t>cowano</w:t>
      </w:r>
      <w:r w:rsidR="00361A73">
        <w:rPr>
          <w:rFonts w:ascii="Times New Roman" w:hAnsi="Times New Roman" w:cs="Times New Roman"/>
        </w:rPr>
        <w:t xml:space="preserve"> na </w:t>
      </w:r>
      <w:r w:rsidRPr="001F1590">
        <w:rPr>
          <w:rFonts w:ascii="Times New Roman" w:hAnsi="Times New Roman" w:cs="Times New Roman"/>
        </w:rPr>
        <w:t xml:space="preserve">podstawie podkładów architektoniczno-budowlanych </w:t>
      </w:r>
      <w:r w:rsidR="008E7A97">
        <w:rPr>
          <w:rFonts w:ascii="Times New Roman" w:hAnsi="Times New Roman" w:cs="Times New Roman"/>
        </w:rPr>
        <w:t>oraz </w:t>
      </w:r>
      <w:r w:rsidR="00677F2F">
        <w:rPr>
          <w:rFonts w:ascii="Times New Roman" w:hAnsi="Times New Roman" w:cs="Times New Roman"/>
        </w:rPr>
        <w:t>ustaleń</w:t>
      </w:r>
      <w:r w:rsidR="00487C13">
        <w:rPr>
          <w:rFonts w:ascii="Times New Roman" w:hAnsi="Times New Roman" w:cs="Times New Roman"/>
        </w:rPr>
        <w:t xml:space="preserve"> z </w:t>
      </w:r>
      <w:r w:rsidR="00677F2F">
        <w:rPr>
          <w:rFonts w:ascii="Times New Roman" w:hAnsi="Times New Roman" w:cs="Times New Roman"/>
        </w:rPr>
        <w:t>projektantem branży sanitarnej</w:t>
      </w:r>
      <w:r w:rsidR="00361A73">
        <w:rPr>
          <w:rFonts w:ascii="Times New Roman" w:hAnsi="Times New Roman" w:cs="Times New Roman"/>
        </w:rPr>
        <w:t xml:space="preserve"> w </w:t>
      </w:r>
      <w:r w:rsidR="00677F2F">
        <w:rPr>
          <w:rFonts w:ascii="Times New Roman" w:hAnsi="Times New Roman" w:cs="Times New Roman"/>
        </w:rPr>
        <w:t>zakresie lokalizacji</w:t>
      </w:r>
      <w:r w:rsidR="008E7A97">
        <w:rPr>
          <w:rFonts w:ascii="Times New Roman" w:hAnsi="Times New Roman" w:cs="Times New Roman"/>
        </w:rPr>
        <w:t xml:space="preserve"> i </w:t>
      </w:r>
      <w:r w:rsidR="00677F2F">
        <w:rPr>
          <w:rFonts w:ascii="Times New Roman" w:hAnsi="Times New Roman" w:cs="Times New Roman"/>
        </w:rPr>
        <w:t>typu montowanych urządzeń.</w:t>
      </w: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"/>
        <w:gridCol w:w="7810"/>
      </w:tblGrid>
      <w:tr w:rsidR="00883E45" w14:paraId="45849FE3" w14:textId="77777777" w:rsidTr="008069F8">
        <w:tc>
          <w:tcPr>
            <w:tcW w:w="892" w:type="dxa"/>
            <w:shd w:val="clear" w:color="auto" w:fill="F2F2F2" w:themeFill="background1" w:themeFillShade="F2"/>
            <w:vAlign w:val="center"/>
          </w:tcPr>
          <w:p w14:paraId="6C007F9C" w14:textId="526444C6" w:rsidR="00883E45" w:rsidRPr="00D73472" w:rsidRDefault="00AE0EFB" w:rsidP="00EA66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10" w:type="dxa"/>
            <w:shd w:val="clear" w:color="auto" w:fill="F2F2F2" w:themeFill="background1" w:themeFillShade="F2"/>
            <w:vAlign w:val="center"/>
          </w:tcPr>
          <w:p w14:paraId="6A2C6DFE" w14:textId="77B9ED09" w:rsidR="00883E45" w:rsidRPr="00D73472" w:rsidRDefault="00EE3403" w:rsidP="00EA66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34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techniczny</w:t>
            </w:r>
          </w:p>
        </w:tc>
      </w:tr>
      <w:tr w:rsidR="00883E45" w14:paraId="1791C108" w14:textId="77777777" w:rsidTr="008069F8">
        <w:tc>
          <w:tcPr>
            <w:tcW w:w="892" w:type="dxa"/>
            <w:vAlign w:val="center"/>
          </w:tcPr>
          <w:p w14:paraId="0BF68F8D" w14:textId="583ED3E2" w:rsidR="00883E45" w:rsidRPr="00F9588E" w:rsidRDefault="00AE0EFB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883E45"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C7068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10" w:type="dxa"/>
            <w:vAlign w:val="center"/>
          </w:tcPr>
          <w:p w14:paraId="0CEDBDA9" w14:textId="58F80CEB" w:rsidR="00883E45" w:rsidRPr="00F9588E" w:rsidRDefault="00636BAC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Istniejąca instalacja elektryczna</w:t>
            </w:r>
          </w:p>
        </w:tc>
      </w:tr>
    </w:tbl>
    <w:p w14:paraId="6E2E947B" w14:textId="77777777" w:rsidR="00636BAC" w:rsidRDefault="00636BAC" w:rsidP="00636BA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2C7328B" w14:textId="6309C07A" w:rsidR="00C70681" w:rsidRDefault="00636BAC" w:rsidP="00636BA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Istniejącą instalacje elektryczną wykonaną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 xml:space="preserve">rurkach należy zdemontować oraz zastąpić instalacją nową obejmującą nowe oprawy oświetlenia ogólnego, przewody elektryczne, rurki instalacyjne. </w:t>
      </w:r>
    </w:p>
    <w:p w14:paraId="492979A3" w14:textId="77777777" w:rsidR="00636BAC" w:rsidRPr="00C17406" w:rsidRDefault="00636BAC" w:rsidP="00636BAC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68C53B6E" w14:textId="419C7091" w:rsidR="00636BAC" w:rsidRDefault="00636BAC" w:rsidP="00636BA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Wymianie nie podlega rozdzielnica główna wraz z zabezpieczeniami i aparatami modułowymi</w:t>
      </w:r>
      <w:r w:rsidR="005A5DE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5A5DE5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prawy oświetlenia awaryjnego i ewakuacyjnego, elementy systemów SSP oraz </w:t>
      </w:r>
      <w:r w:rsidR="005A5DE5">
        <w:rPr>
          <w:rFonts w:ascii="Times New Roman" w:hAnsi="Times New Roman" w:cs="Times New Roman"/>
        </w:rPr>
        <w:t xml:space="preserve">systemu </w:t>
      </w:r>
      <w:r>
        <w:rPr>
          <w:rFonts w:ascii="Times New Roman" w:hAnsi="Times New Roman" w:cs="Times New Roman"/>
        </w:rPr>
        <w:t xml:space="preserve">alarmowego </w:t>
      </w:r>
      <w:r w:rsidR="005A5DE5">
        <w:rPr>
          <w:rFonts w:ascii="Times New Roman" w:hAnsi="Times New Roman" w:cs="Times New Roman"/>
        </w:rPr>
        <w:t xml:space="preserve">należy </w:t>
      </w:r>
      <w:r w:rsidR="0057321D">
        <w:rPr>
          <w:rFonts w:ascii="Times New Roman" w:hAnsi="Times New Roman" w:cs="Times New Roman"/>
        </w:rPr>
        <w:t>zdemontowa</w:t>
      </w:r>
      <w:r w:rsidR="005A5DE5">
        <w:rPr>
          <w:rFonts w:ascii="Times New Roman" w:hAnsi="Times New Roman" w:cs="Times New Roman"/>
        </w:rPr>
        <w:t>ć</w:t>
      </w:r>
      <w:r w:rsidR="0057321D">
        <w:rPr>
          <w:rFonts w:ascii="Times New Roman" w:hAnsi="Times New Roman" w:cs="Times New Roman"/>
        </w:rPr>
        <w:t xml:space="preserve"> </w:t>
      </w:r>
      <w:r w:rsidR="005A5DE5">
        <w:rPr>
          <w:rFonts w:ascii="Times New Roman" w:hAnsi="Times New Roman" w:cs="Times New Roman"/>
        </w:rPr>
        <w:t xml:space="preserve">i </w:t>
      </w:r>
      <w:r w:rsidR="0057321D">
        <w:rPr>
          <w:rFonts w:ascii="Times New Roman" w:hAnsi="Times New Roman" w:cs="Times New Roman"/>
        </w:rPr>
        <w:t xml:space="preserve">po zakończonych pracach budowlanych należy ponownie </w:t>
      </w:r>
      <w:r w:rsidR="005A5DE5">
        <w:rPr>
          <w:rFonts w:ascii="Times New Roman" w:hAnsi="Times New Roman" w:cs="Times New Roman"/>
        </w:rPr>
        <w:t xml:space="preserve">je </w:t>
      </w:r>
      <w:r w:rsidR="0057321D">
        <w:rPr>
          <w:rFonts w:ascii="Times New Roman" w:hAnsi="Times New Roman" w:cs="Times New Roman"/>
        </w:rPr>
        <w:t>zamontować</w:t>
      </w:r>
      <w:r w:rsidR="00361A73">
        <w:rPr>
          <w:rFonts w:ascii="Times New Roman" w:hAnsi="Times New Roman" w:cs="Times New Roman"/>
        </w:rPr>
        <w:t xml:space="preserve"> w </w:t>
      </w:r>
      <w:r w:rsidR="0057321D">
        <w:rPr>
          <w:rFonts w:ascii="Times New Roman" w:hAnsi="Times New Roman" w:cs="Times New Roman"/>
        </w:rPr>
        <w:t xml:space="preserve">tych samych miejscach. </w:t>
      </w:r>
    </w:p>
    <w:p w14:paraId="0F720FD6" w14:textId="77777777" w:rsidR="00C70681" w:rsidRDefault="00C70681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"/>
        <w:gridCol w:w="7810"/>
      </w:tblGrid>
      <w:tr w:rsidR="00636BAC" w:rsidRPr="00F9588E" w14:paraId="68EBF753" w14:textId="77777777" w:rsidTr="0095415C">
        <w:tc>
          <w:tcPr>
            <w:tcW w:w="892" w:type="dxa"/>
            <w:vAlign w:val="center"/>
          </w:tcPr>
          <w:p w14:paraId="5AEE11D2" w14:textId="5EDB0970" w:rsidR="00636BAC" w:rsidRPr="00F9588E" w:rsidRDefault="00636BAC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810" w:type="dxa"/>
            <w:vAlign w:val="center"/>
          </w:tcPr>
          <w:p w14:paraId="7A2E9A8C" w14:textId="77777777" w:rsidR="00636BAC" w:rsidRPr="00F9588E" w:rsidRDefault="00636BAC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Rozdzielnica piwnicy RP</w:t>
            </w:r>
          </w:p>
        </w:tc>
      </w:tr>
    </w:tbl>
    <w:p w14:paraId="1BE45D4A" w14:textId="77777777" w:rsidR="00636BAC" w:rsidRDefault="00636BAC" w:rsidP="00636BAC">
      <w:pPr>
        <w:pStyle w:val="Bezodstpw"/>
        <w:ind w:firstLine="708"/>
        <w:rPr>
          <w:rFonts w:ascii="Times New Roman" w:hAnsi="Times New Roman" w:cs="Times New Roman"/>
        </w:rPr>
      </w:pPr>
    </w:p>
    <w:p w14:paraId="6308D105" w14:textId="4F4B1D2D" w:rsidR="00A035DA" w:rsidRDefault="00636BAC" w:rsidP="00636BAC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Rozdzielnica piwnicy RP jest istniejącą rozdzielnicą</w:t>
      </w:r>
      <w:r w:rsidR="00361A73">
        <w:rPr>
          <w:rFonts w:ascii="Times New Roman" w:hAnsi="Times New Roman" w:cs="Times New Roman"/>
        </w:rPr>
        <w:t xml:space="preserve"> na </w:t>
      </w:r>
      <w:r>
        <w:rPr>
          <w:rFonts w:ascii="Times New Roman" w:hAnsi="Times New Roman" w:cs="Times New Roman"/>
        </w:rPr>
        <w:t xml:space="preserve">obiekcie, </w:t>
      </w:r>
      <w:r w:rsidR="005A5DE5">
        <w:rPr>
          <w:rFonts w:ascii="Times New Roman" w:hAnsi="Times New Roman" w:cs="Times New Roman"/>
        </w:rPr>
        <w:t>uznano</w:t>
      </w:r>
      <w:r>
        <w:rPr>
          <w:rFonts w:ascii="Times New Roman" w:hAnsi="Times New Roman" w:cs="Times New Roman"/>
        </w:rPr>
        <w:t xml:space="preserve"> po wizji lokalnej</w:t>
      </w:r>
      <w:r w:rsidR="005A5DE5">
        <w:rPr>
          <w:rFonts w:ascii="Times New Roman" w:hAnsi="Times New Roman" w:cs="Times New Roman"/>
        </w:rPr>
        <w:t>,</w:t>
      </w:r>
      <w:r w:rsidR="00361A73">
        <w:rPr>
          <w:rFonts w:ascii="Times New Roman" w:hAnsi="Times New Roman" w:cs="Times New Roman"/>
        </w:rPr>
        <w:t xml:space="preserve"> że </w:t>
      </w:r>
      <w:r>
        <w:rPr>
          <w:rFonts w:ascii="Times New Roman" w:hAnsi="Times New Roman" w:cs="Times New Roman"/>
        </w:rPr>
        <w:t>nadaje</w:t>
      </w:r>
      <w:r w:rsidR="00361A73">
        <w:rPr>
          <w:rFonts w:ascii="Times New Roman" w:hAnsi="Times New Roman" w:cs="Times New Roman"/>
        </w:rPr>
        <w:t xml:space="preserve"> się </w:t>
      </w:r>
      <w:r>
        <w:rPr>
          <w:rFonts w:ascii="Times New Roman" w:hAnsi="Times New Roman" w:cs="Times New Roman"/>
        </w:rPr>
        <w:t>do dalszej eksploatacji oraz nie wymaga wymiany. Zmianie ulegnie obwód nr. 16 który posłuży teraz do zasilenia centrali wentylacji</w:t>
      </w:r>
      <w:r w:rsidR="0079387C">
        <w:rPr>
          <w:rFonts w:ascii="Times New Roman" w:hAnsi="Times New Roman" w:cs="Times New Roman"/>
        </w:rPr>
        <w:t xml:space="preserve">, obwód ten należy </w:t>
      </w:r>
      <w:r w:rsidR="00A035DA">
        <w:rPr>
          <w:rFonts w:ascii="Times New Roman" w:hAnsi="Times New Roman" w:cs="Times New Roman"/>
        </w:rPr>
        <w:t>wyposażyć</w:t>
      </w:r>
      <w:r w:rsidR="00361A73">
        <w:rPr>
          <w:rFonts w:ascii="Times New Roman" w:hAnsi="Times New Roman" w:cs="Times New Roman"/>
        </w:rPr>
        <w:t xml:space="preserve"> w </w:t>
      </w:r>
      <w:r w:rsidR="0079387C">
        <w:rPr>
          <w:rFonts w:ascii="Times New Roman" w:hAnsi="Times New Roman" w:cs="Times New Roman"/>
        </w:rPr>
        <w:t xml:space="preserve">zabezpieczenie </w:t>
      </w:r>
    </w:p>
    <w:p w14:paraId="7253B09C" w14:textId="15BF32B4" w:rsidR="00636BAC" w:rsidRDefault="00A035DA" w:rsidP="00A035D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S303 </w:t>
      </w:r>
      <w:r w:rsidR="0079387C">
        <w:rPr>
          <w:rFonts w:ascii="Times New Roman" w:hAnsi="Times New Roman" w:cs="Times New Roman"/>
        </w:rPr>
        <w:t>C20</w:t>
      </w:r>
      <w:r w:rsidR="00636BAC">
        <w:rPr>
          <w:rFonts w:ascii="Times New Roman" w:hAnsi="Times New Roman" w:cs="Times New Roman"/>
        </w:rPr>
        <w:t xml:space="preserve">. </w:t>
      </w:r>
    </w:p>
    <w:p w14:paraId="0FAB5466" w14:textId="77777777" w:rsidR="00636BAC" w:rsidRPr="00ED1478" w:rsidRDefault="00636BAC" w:rsidP="00636BAC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4E1EF835" w14:textId="30C34240" w:rsidR="00E46D30" w:rsidRDefault="00636BAC" w:rsidP="0057321D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Rozdzielnice należy uzupełnić o </w:t>
      </w:r>
      <w:r w:rsidR="00A035DA">
        <w:rPr>
          <w:rFonts w:ascii="Times New Roman" w:hAnsi="Times New Roman" w:cs="Times New Roman"/>
        </w:rPr>
        <w:t xml:space="preserve">aktualny </w:t>
      </w:r>
      <w:r>
        <w:rPr>
          <w:rFonts w:ascii="Times New Roman" w:hAnsi="Times New Roman" w:cs="Times New Roman"/>
        </w:rPr>
        <w:t>schemat elektryczny zamieszczony do projektu, wszystkie gniazda oraz łączniki powinny zostać oznaczone numerami obwodów zgodnymi</w:t>
      </w:r>
      <w:r w:rsidR="00361A73">
        <w:rPr>
          <w:rFonts w:ascii="Times New Roman" w:hAnsi="Times New Roman" w:cs="Times New Roman"/>
        </w:rPr>
        <w:t xml:space="preserve"> ze </w:t>
      </w:r>
      <w:r>
        <w:rPr>
          <w:rFonts w:ascii="Times New Roman" w:hAnsi="Times New Roman" w:cs="Times New Roman"/>
        </w:rPr>
        <w:t>schematem.</w:t>
      </w:r>
    </w:p>
    <w:p w14:paraId="466D5BC2" w14:textId="77777777" w:rsidR="00E46D30" w:rsidRPr="003C6228" w:rsidRDefault="00E46D30" w:rsidP="0057321D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p w14:paraId="2248D35D" w14:textId="77777777" w:rsidR="00E46D30" w:rsidRPr="00E46D30" w:rsidRDefault="00E46D30" w:rsidP="0057321D">
      <w:pPr>
        <w:pStyle w:val="Bezodstpw"/>
        <w:ind w:firstLine="708"/>
        <w:rPr>
          <w:rFonts w:ascii="Times New Roman" w:hAnsi="Times New Roman" w:cs="Times New Roman"/>
          <w:u w:val="single"/>
        </w:rPr>
      </w:pPr>
      <w:r w:rsidRPr="00E46D30">
        <w:rPr>
          <w:rFonts w:ascii="Times New Roman" w:hAnsi="Times New Roman" w:cs="Times New Roman"/>
          <w:u w:val="single"/>
        </w:rPr>
        <w:t xml:space="preserve">Uwaga: </w:t>
      </w:r>
    </w:p>
    <w:p w14:paraId="7BF994C9" w14:textId="298BDDDE" w:rsidR="00636BAC" w:rsidRDefault="00E46D30" w:rsidP="00E46D30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>obrębie rozdzielnicy zostaną usunięte tynki, rozdzielnicę należy zabudować po bokach</w:t>
      </w:r>
      <w:r w:rsidR="003C6228">
        <w:rPr>
          <w:rFonts w:ascii="Times New Roman" w:hAnsi="Times New Roman" w:cs="Times New Roman"/>
        </w:rPr>
        <w:t>, od góry i z dołu</w:t>
      </w:r>
      <w:r>
        <w:rPr>
          <w:rFonts w:ascii="Times New Roman" w:hAnsi="Times New Roman" w:cs="Times New Roman"/>
        </w:rPr>
        <w:t>.</w:t>
      </w:r>
      <w:r w:rsidR="00636BAC">
        <w:rPr>
          <w:rFonts w:ascii="Times New Roman" w:hAnsi="Times New Roman" w:cs="Times New Roman"/>
        </w:rPr>
        <w:t xml:space="preserve">  </w:t>
      </w:r>
    </w:p>
    <w:p w14:paraId="634B4DA1" w14:textId="77777777" w:rsidR="00636BAC" w:rsidRDefault="00636BAC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"/>
        <w:gridCol w:w="7810"/>
      </w:tblGrid>
      <w:tr w:rsidR="00532B6F" w:rsidRPr="00F9588E" w14:paraId="15BA8C22" w14:textId="77777777" w:rsidTr="0095415C">
        <w:tc>
          <w:tcPr>
            <w:tcW w:w="892" w:type="dxa"/>
            <w:vAlign w:val="center"/>
          </w:tcPr>
          <w:p w14:paraId="0A74C048" w14:textId="421711A3" w:rsidR="00532B6F" w:rsidRPr="00F9588E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F9588E">
              <w:rPr>
                <w:rFonts w:ascii="Times New Roman" w:hAnsi="Times New Roman" w:cs="Times New Roman"/>
                <w:b/>
                <w:bCs/>
              </w:rPr>
              <w:t>.</w:t>
            </w:r>
            <w:r w:rsidR="00636BA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810" w:type="dxa"/>
            <w:vAlign w:val="center"/>
          </w:tcPr>
          <w:p w14:paraId="3C01377D" w14:textId="77777777" w:rsidR="00532B6F" w:rsidRPr="00F9588E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 w:rsidRPr="00AF6F99">
              <w:rPr>
                <w:rFonts w:ascii="Times New Roman" w:hAnsi="Times New Roman" w:cs="Times New Roman"/>
                <w:b/>
                <w:bCs/>
              </w:rPr>
              <w:t>Instalacje elektryczne wewnętrzne</w:t>
            </w:r>
          </w:p>
        </w:tc>
      </w:tr>
      <w:tr w:rsidR="00532B6F" w:rsidRPr="00AF6F99" w14:paraId="32DED1B3" w14:textId="77777777" w:rsidTr="0095415C">
        <w:tc>
          <w:tcPr>
            <w:tcW w:w="892" w:type="dxa"/>
            <w:vAlign w:val="center"/>
          </w:tcPr>
          <w:p w14:paraId="309EA009" w14:textId="1A73F2C5" w:rsidR="00532B6F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Pr="0010389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10" w:type="dxa"/>
            <w:vAlign w:val="center"/>
          </w:tcPr>
          <w:p w14:paraId="506E4F23" w14:textId="77777777" w:rsidR="00532B6F" w:rsidRPr="00AF6F99" w:rsidRDefault="00532B6F" w:rsidP="0095415C">
            <w:pPr>
              <w:rPr>
                <w:rFonts w:ascii="Times New Roman" w:hAnsi="Times New Roman" w:cs="Times New Roman"/>
                <w:b/>
                <w:bCs/>
              </w:rPr>
            </w:pPr>
            <w:r w:rsidRPr="00103896">
              <w:rPr>
                <w:rFonts w:ascii="Times New Roman" w:hAnsi="Times New Roman" w:cs="Times New Roman"/>
              </w:rPr>
              <w:t>Ogólne zasady wykonania instalacji</w:t>
            </w:r>
          </w:p>
        </w:tc>
      </w:tr>
    </w:tbl>
    <w:p w14:paraId="5E3AA264" w14:textId="77777777" w:rsidR="00532B6F" w:rsidRDefault="00532B6F" w:rsidP="000732CE">
      <w:pPr>
        <w:pStyle w:val="Bezodstpw"/>
        <w:rPr>
          <w:rFonts w:ascii="Times New Roman" w:hAnsi="Times New Roman" w:cs="Times New Roman"/>
        </w:rPr>
      </w:pPr>
    </w:p>
    <w:p w14:paraId="3972732F" w14:textId="366F3A38" w:rsidR="007443B0" w:rsidRDefault="002A1F41" w:rsidP="00AE0EFB">
      <w:pPr>
        <w:pStyle w:val="Bezodstpw"/>
        <w:ind w:firstLine="708"/>
        <w:rPr>
          <w:rFonts w:ascii="Times New Roman" w:hAnsi="Times New Roman" w:cs="Times New Roman"/>
        </w:rPr>
      </w:pPr>
      <w:r w:rsidRPr="002A1F41">
        <w:rPr>
          <w:rFonts w:ascii="Times New Roman" w:hAnsi="Times New Roman" w:cs="Times New Roman"/>
        </w:rPr>
        <w:t>Odbiory</w:t>
      </w:r>
      <w:r w:rsidR="00361A73">
        <w:rPr>
          <w:rFonts w:ascii="Times New Roman" w:hAnsi="Times New Roman" w:cs="Times New Roman"/>
        </w:rPr>
        <w:t xml:space="preserve"> w </w:t>
      </w:r>
      <w:r w:rsidRPr="002A1F41">
        <w:rPr>
          <w:rFonts w:ascii="Times New Roman" w:hAnsi="Times New Roman" w:cs="Times New Roman"/>
        </w:rPr>
        <w:t>Rozdzielnic</w:t>
      </w:r>
      <w:r w:rsidR="00AE0EFB">
        <w:rPr>
          <w:rFonts w:ascii="Times New Roman" w:hAnsi="Times New Roman" w:cs="Times New Roman"/>
        </w:rPr>
        <w:t>y</w:t>
      </w:r>
      <w:r w:rsidR="00713596">
        <w:rPr>
          <w:rFonts w:ascii="Times New Roman" w:hAnsi="Times New Roman" w:cs="Times New Roman"/>
        </w:rPr>
        <w:t xml:space="preserve"> </w:t>
      </w:r>
      <w:r w:rsidRPr="002A1F41">
        <w:rPr>
          <w:rFonts w:ascii="Times New Roman" w:hAnsi="Times New Roman" w:cs="Times New Roman"/>
        </w:rPr>
        <w:t>pogrupowane zosta</w:t>
      </w:r>
      <w:r w:rsidR="00AE0EFB">
        <w:rPr>
          <w:rFonts w:ascii="Times New Roman" w:hAnsi="Times New Roman" w:cs="Times New Roman"/>
        </w:rPr>
        <w:t>ły</w:t>
      </w:r>
      <w:r w:rsidR="00361A73">
        <w:rPr>
          <w:rFonts w:ascii="Times New Roman" w:hAnsi="Times New Roman" w:cs="Times New Roman"/>
        </w:rPr>
        <w:t xml:space="preserve"> w </w:t>
      </w:r>
      <w:r w:rsidRPr="002A1F41">
        <w:rPr>
          <w:rFonts w:ascii="Times New Roman" w:hAnsi="Times New Roman" w:cs="Times New Roman"/>
        </w:rPr>
        <w:t>tzw. bloki aparatowe</w:t>
      </w:r>
      <w:r w:rsidR="00361A73">
        <w:rPr>
          <w:rFonts w:ascii="Times New Roman" w:hAnsi="Times New Roman" w:cs="Times New Roman"/>
        </w:rPr>
        <w:t xml:space="preserve"> ze </w:t>
      </w:r>
      <w:r w:rsidRPr="002A1F41">
        <w:rPr>
          <w:rFonts w:ascii="Times New Roman" w:hAnsi="Times New Roman" w:cs="Times New Roman"/>
        </w:rPr>
        <w:t>względu</w:t>
      </w:r>
      <w:r w:rsidR="00361A73">
        <w:rPr>
          <w:rFonts w:ascii="Times New Roman" w:hAnsi="Times New Roman" w:cs="Times New Roman"/>
        </w:rPr>
        <w:t xml:space="preserve"> na </w:t>
      </w:r>
      <w:r w:rsidRPr="002A1F41">
        <w:rPr>
          <w:rFonts w:ascii="Times New Roman" w:hAnsi="Times New Roman" w:cs="Times New Roman"/>
        </w:rPr>
        <w:t>specyfik</w:t>
      </w:r>
      <w:r w:rsidR="00B82F45" w:rsidRPr="001A6BFC">
        <w:rPr>
          <w:rFonts w:ascii="Times New Roman" w:hAnsi="Times New Roman" w:cs="Times New Roman"/>
        </w:rPr>
        <w:t>ę</w:t>
      </w:r>
      <w:r w:rsidRPr="002A1F41">
        <w:rPr>
          <w:rFonts w:ascii="Times New Roman" w:hAnsi="Times New Roman" w:cs="Times New Roman"/>
        </w:rPr>
        <w:t xml:space="preserve"> zasilanych odbiorów (oświetlenie, gniazda ogólnego przeznaczenia</w:t>
      </w:r>
      <w:r w:rsidR="00B0530F">
        <w:rPr>
          <w:rFonts w:ascii="Times New Roman" w:hAnsi="Times New Roman" w:cs="Times New Roman"/>
        </w:rPr>
        <w:t xml:space="preserve">, </w:t>
      </w:r>
      <w:r w:rsidR="00713596">
        <w:rPr>
          <w:rFonts w:ascii="Times New Roman" w:hAnsi="Times New Roman" w:cs="Times New Roman"/>
        </w:rPr>
        <w:t>wypust zasilania trójfazowego</w:t>
      </w:r>
      <w:r w:rsidR="00B0530F">
        <w:rPr>
          <w:rFonts w:ascii="Times New Roman" w:hAnsi="Times New Roman" w:cs="Times New Roman"/>
        </w:rPr>
        <w:t>).</w:t>
      </w:r>
    </w:p>
    <w:p w14:paraId="397C9F77" w14:textId="77777777" w:rsidR="00AE0EFB" w:rsidRPr="00AE0EFB" w:rsidRDefault="00AE0EFB" w:rsidP="00AE0EFB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p w14:paraId="4670870B" w14:textId="38265540" w:rsidR="002A1F41" w:rsidRDefault="002A1F41" w:rsidP="002A1F41">
      <w:pPr>
        <w:pStyle w:val="Bezodstpw"/>
        <w:rPr>
          <w:rFonts w:ascii="Times New Roman" w:hAnsi="Times New Roman" w:cs="Times New Roman"/>
        </w:rPr>
      </w:pPr>
      <w:r w:rsidRPr="002A1F41">
        <w:rPr>
          <w:rFonts w:ascii="Times New Roman" w:hAnsi="Times New Roman" w:cs="Times New Roman"/>
        </w:rPr>
        <w:t>Obowiązują następujące zasady wykonania instalacji:</w:t>
      </w:r>
    </w:p>
    <w:p w14:paraId="31A15696" w14:textId="77777777" w:rsidR="00036EBA" w:rsidRDefault="00036EBA" w:rsidP="002A1F41">
      <w:pPr>
        <w:pStyle w:val="Bezodstpw"/>
        <w:rPr>
          <w:rFonts w:ascii="Times New Roman" w:hAnsi="Times New Roman" w:cs="Times New Roman"/>
        </w:rPr>
      </w:pPr>
    </w:p>
    <w:p w14:paraId="617E8640" w14:textId="62D11679" w:rsidR="002A1F41" w:rsidRDefault="008E6F19" w:rsidP="002A1F41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8E6F19">
        <w:rPr>
          <w:rFonts w:ascii="Times New Roman" w:hAnsi="Times New Roman" w:cs="Times New Roman"/>
        </w:rPr>
        <w:t>kolorystyczne oznakowania żył przewodów</w:t>
      </w:r>
      <w:r w:rsidR="008E7A97">
        <w:rPr>
          <w:rFonts w:ascii="Times New Roman" w:hAnsi="Times New Roman" w:cs="Times New Roman"/>
        </w:rPr>
        <w:t xml:space="preserve"> i </w:t>
      </w:r>
      <w:r w:rsidRPr="008E6F19">
        <w:rPr>
          <w:rFonts w:ascii="Times New Roman" w:hAnsi="Times New Roman" w:cs="Times New Roman"/>
        </w:rPr>
        <w:t>kabli również</w:t>
      </w:r>
      <w:r w:rsidR="00361A73">
        <w:rPr>
          <w:rFonts w:ascii="Times New Roman" w:hAnsi="Times New Roman" w:cs="Times New Roman"/>
        </w:rPr>
        <w:t xml:space="preserve"> w </w:t>
      </w:r>
      <w:r w:rsidR="00713596">
        <w:rPr>
          <w:rFonts w:ascii="Times New Roman" w:hAnsi="Times New Roman" w:cs="Times New Roman"/>
        </w:rPr>
        <w:t>rozdzielnicach</w:t>
      </w:r>
      <w:r w:rsidRPr="008E6F19">
        <w:rPr>
          <w:rFonts w:ascii="Times New Roman" w:hAnsi="Times New Roman" w:cs="Times New Roman"/>
        </w:rPr>
        <w:t>. Przewód neutralny (N) posiadać będzie izolację koloru jasnoniebieskiego,</w:t>
      </w:r>
      <w:r w:rsidR="00487C13">
        <w:rPr>
          <w:rFonts w:ascii="Times New Roman" w:hAnsi="Times New Roman" w:cs="Times New Roman"/>
        </w:rPr>
        <w:t xml:space="preserve"> a </w:t>
      </w:r>
      <w:r w:rsidRPr="008E6F19">
        <w:rPr>
          <w:rFonts w:ascii="Times New Roman" w:hAnsi="Times New Roman" w:cs="Times New Roman"/>
        </w:rPr>
        <w:t>przewód ochronny (PE) – żółto-zielonego</w:t>
      </w:r>
      <w:r w:rsidR="00834A31">
        <w:rPr>
          <w:rFonts w:ascii="Times New Roman" w:hAnsi="Times New Roman" w:cs="Times New Roman"/>
        </w:rPr>
        <w:t>,</w:t>
      </w:r>
    </w:p>
    <w:p w14:paraId="46E4D2CD" w14:textId="23F631F0" w:rsidR="0011176A" w:rsidRPr="002A1F41" w:rsidRDefault="0011176A" w:rsidP="0011176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11176A">
        <w:rPr>
          <w:rFonts w:ascii="Times New Roman" w:hAnsi="Times New Roman" w:cs="Times New Roman"/>
        </w:rPr>
        <w:t xml:space="preserve"> żadnym miejscu instalacji odbiorczej przewód neutralny (N)</w:t>
      </w:r>
      <w:r w:rsidR="008E7A97">
        <w:rPr>
          <w:rFonts w:ascii="Times New Roman" w:hAnsi="Times New Roman" w:cs="Times New Roman"/>
        </w:rPr>
        <w:t xml:space="preserve"> i </w:t>
      </w:r>
      <w:r w:rsidRPr="0011176A">
        <w:rPr>
          <w:rFonts w:ascii="Times New Roman" w:hAnsi="Times New Roman" w:cs="Times New Roman"/>
        </w:rPr>
        <w:t>przewód ochronny</w:t>
      </w:r>
      <w:r>
        <w:rPr>
          <w:rFonts w:ascii="Times New Roman" w:hAnsi="Times New Roman" w:cs="Times New Roman"/>
        </w:rPr>
        <w:t xml:space="preserve"> </w:t>
      </w:r>
      <w:r w:rsidRPr="0011176A">
        <w:rPr>
          <w:rFonts w:ascii="Times New Roman" w:hAnsi="Times New Roman" w:cs="Times New Roman"/>
        </w:rPr>
        <w:t>(PE) nie będą połączone</w:t>
      </w:r>
      <w:r w:rsidR="00834A31">
        <w:rPr>
          <w:rFonts w:ascii="Times New Roman" w:hAnsi="Times New Roman" w:cs="Times New Roman"/>
        </w:rPr>
        <w:t>,</w:t>
      </w:r>
    </w:p>
    <w:p w14:paraId="4574D150" w14:textId="375A2CF3" w:rsidR="0011176A" w:rsidRPr="009D54CC" w:rsidRDefault="0011176A" w:rsidP="0011176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9D54CC">
        <w:rPr>
          <w:rFonts w:ascii="Times New Roman" w:hAnsi="Times New Roman" w:cs="Times New Roman"/>
        </w:rPr>
        <w:t>wszystkie urządzenia</w:t>
      </w:r>
      <w:r w:rsidR="008E7A97">
        <w:rPr>
          <w:rFonts w:ascii="Times New Roman" w:hAnsi="Times New Roman" w:cs="Times New Roman"/>
        </w:rPr>
        <w:t xml:space="preserve"> i </w:t>
      </w:r>
      <w:r w:rsidRPr="009D54CC">
        <w:rPr>
          <w:rFonts w:ascii="Times New Roman" w:hAnsi="Times New Roman" w:cs="Times New Roman"/>
        </w:rPr>
        <w:t>sprzęt, których konstrukcja wykonana jest</w:t>
      </w:r>
      <w:r w:rsidR="00487C13">
        <w:rPr>
          <w:rFonts w:ascii="Times New Roman" w:hAnsi="Times New Roman" w:cs="Times New Roman"/>
        </w:rPr>
        <w:t xml:space="preserve"> z </w:t>
      </w:r>
      <w:r w:rsidRPr="009D54CC">
        <w:rPr>
          <w:rFonts w:ascii="Times New Roman" w:hAnsi="Times New Roman" w:cs="Times New Roman"/>
        </w:rPr>
        <w:t>metalu</w:t>
      </w:r>
      <w:r w:rsidR="00361A73">
        <w:rPr>
          <w:rFonts w:ascii="Times New Roman" w:hAnsi="Times New Roman" w:cs="Times New Roman"/>
        </w:rPr>
        <w:t xml:space="preserve"> lub </w:t>
      </w:r>
      <w:r w:rsidRPr="009D54CC">
        <w:rPr>
          <w:rFonts w:ascii="Times New Roman" w:hAnsi="Times New Roman" w:cs="Times New Roman"/>
        </w:rPr>
        <w:t>zawierają one elementy metalowe,</w:t>
      </w:r>
      <w:r w:rsidR="00361A73">
        <w:rPr>
          <w:rFonts w:ascii="Times New Roman" w:hAnsi="Times New Roman" w:cs="Times New Roman"/>
        </w:rPr>
        <w:t xml:space="preserve"> na </w:t>
      </w:r>
      <w:r w:rsidRPr="009D54CC">
        <w:rPr>
          <w:rFonts w:ascii="Times New Roman" w:hAnsi="Times New Roman" w:cs="Times New Roman"/>
        </w:rPr>
        <w:t>których</w:t>
      </w:r>
      <w:r w:rsidR="00361A73">
        <w:rPr>
          <w:rFonts w:ascii="Times New Roman" w:hAnsi="Times New Roman" w:cs="Times New Roman"/>
        </w:rPr>
        <w:t xml:space="preserve"> w </w:t>
      </w:r>
      <w:r w:rsidRPr="009D54CC">
        <w:rPr>
          <w:rFonts w:ascii="Times New Roman" w:hAnsi="Times New Roman" w:cs="Times New Roman"/>
        </w:rPr>
        <w:t>przypadku uszkodzenia może pojawić</w:t>
      </w:r>
      <w:r w:rsidR="00361A73">
        <w:rPr>
          <w:rFonts w:ascii="Times New Roman" w:hAnsi="Times New Roman" w:cs="Times New Roman"/>
        </w:rPr>
        <w:t xml:space="preserve"> się </w:t>
      </w:r>
      <w:r w:rsidRPr="009D54CC">
        <w:rPr>
          <w:rFonts w:ascii="Times New Roman" w:hAnsi="Times New Roman" w:cs="Times New Roman"/>
        </w:rPr>
        <w:t>napięcie, zostanie przyłączona</w:t>
      </w:r>
      <w:r w:rsidR="008E7A97">
        <w:rPr>
          <w:rFonts w:ascii="Times New Roman" w:hAnsi="Times New Roman" w:cs="Times New Roman"/>
        </w:rPr>
        <w:t xml:space="preserve"> do </w:t>
      </w:r>
      <w:r w:rsidRPr="009D54CC">
        <w:rPr>
          <w:rFonts w:ascii="Times New Roman" w:hAnsi="Times New Roman" w:cs="Times New Roman"/>
        </w:rPr>
        <w:t>przewodu ochronnego</w:t>
      </w:r>
      <w:r w:rsidR="00834A31" w:rsidRPr="009D54CC">
        <w:rPr>
          <w:rFonts w:ascii="Times New Roman" w:hAnsi="Times New Roman" w:cs="Times New Roman"/>
        </w:rPr>
        <w:t>,</w:t>
      </w:r>
    </w:p>
    <w:p w14:paraId="30E6D574" w14:textId="4F7A04B8" w:rsidR="00834A31" w:rsidRDefault="00834A31" w:rsidP="0011176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834A31">
        <w:rPr>
          <w:rFonts w:ascii="Times New Roman" w:hAnsi="Times New Roman" w:cs="Times New Roman"/>
        </w:rPr>
        <w:t>przewody</w:t>
      </w:r>
      <w:r w:rsidR="008E7A97">
        <w:rPr>
          <w:rFonts w:ascii="Times New Roman" w:hAnsi="Times New Roman" w:cs="Times New Roman"/>
        </w:rPr>
        <w:t xml:space="preserve"> i </w:t>
      </w:r>
      <w:r w:rsidRPr="00834A31">
        <w:rPr>
          <w:rFonts w:ascii="Times New Roman" w:hAnsi="Times New Roman" w:cs="Times New Roman"/>
        </w:rPr>
        <w:t>kable należy układać pionowo</w:t>
      </w:r>
      <w:r w:rsidR="00361A73">
        <w:rPr>
          <w:rFonts w:ascii="Times New Roman" w:hAnsi="Times New Roman" w:cs="Times New Roman"/>
        </w:rPr>
        <w:t xml:space="preserve"> lub </w:t>
      </w:r>
      <w:r w:rsidRPr="00834A31">
        <w:rPr>
          <w:rFonts w:ascii="Times New Roman" w:hAnsi="Times New Roman" w:cs="Times New Roman"/>
        </w:rPr>
        <w:t>poziomo</w:t>
      </w:r>
    </w:p>
    <w:p w14:paraId="1A40C85B" w14:textId="567F8664" w:rsidR="00AC6D0A" w:rsidRPr="00ED5E7E" w:rsidRDefault="001F4D1B" w:rsidP="00ED5E7E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9E55FE" w:rsidRPr="009E55FE">
        <w:rPr>
          <w:rFonts w:ascii="Times New Roman" w:hAnsi="Times New Roman" w:cs="Times New Roman"/>
        </w:rPr>
        <w:t>rowadzenie instalacji</w:t>
      </w:r>
      <w:r w:rsidR="008E7A97">
        <w:rPr>
          <w:rFonts w:ascii="Times New Roman" w:hAnsi="Times New Roman" w:cs="Times New Roman"/>
        </w:rPr>
        <w:t xml:space="preserve"> i </w:t>
      </w:r>
      <w:r w:rsidR="009E55FE" w:rsidRPr="009E55FE">
        <w:rPr>
          <w:rFonts w:ascii="Times New Roman" w:hAnsi="Times New Roman" w:cs="Times New Roman"/>
        </w:rPr>
        <w:t>rozmieszczenie urządzeń elektrycznych</w:t>
      </w:r>
      <w:r w:rsidR="00361A73">
        <w:rPr>
          <w:rFonts w:ascii="Times New Roman" w:hAnsi="Times New Roman" w:cs="Times New Roman"/>
        </w:rPr>
        <w:t xml:space="preserve"> w </w:t>
      </w:r>
      <w:r w:rsidR="009E55FE" w:rsidRPr="009E55FE">
        <w:rPr>
          <w:rFonts w:ascii="Times New Roman" w:hAnsi="Times New Roman" w:cs="Times New Roman"/>
        </w:rPr>
        <w:t>budynku powinno zapewniać bezkolizyjność</w:t>
      </w:r>
      <w:r w:rsidR="00487C13">
        <w:rPr>
          <w:rFonts w:ascii="Times New Roman" w:hAnsi="Times New Roman" w:cs="Times New Roman"/>
        </w:rPr>
        <w:t xml:space="preserve"> z </w:t>
      </w:r>
      <w:r w:rsidR="009E55FE" w:rsidRPr="009E55FE">
        <w:rPr>
          <w:rFonts w:ascii="Times New Roman" w:hAnsi="Times New Roman" w:cs="Times New Roman"/>
        </w:rPr>
        <w:t>innymi instalacjami</w:t>
      </w:r>
    </w:p>
    <w:p w14:paraId="677F7211" w14:textId="225DDC23" w:rsidR="00AD6C4C" w:rsidRPr="00AE0EFB" w:rsidRDefault="00AC6D0A" w:rsidP="00AE0EF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C6D0A">
        <w:rPr>
          <w:rFonts w:ascii="Times New Roman" w:hAnsi="Times New Roman" w:cs="Times New Roman"/>
        </w:rPr>
        <w:t>Wszystkie wykorzystywane urządzenia posiadać będą fabryczne oznaczenia, stosowne atesty</w:t>
      </w:r>
      <w:r w:rsidRPr="004962EF">
        <w:rPr>
          <w:rFonts w:ascii="Times New Roman" w:hAnsi="Times New Roman" w:cs="Times New Roman"/>
        </w:rPr>
        <w:t>, aprobaty</w:t>
      </w:r>
      <w:r w:rsidR="00361A73">
        <w:rPr>
          <w:rFonts w:ascii="Times New Roman" w:hAnsi="Times New Roman" w:cs="Times New Roman"/>
        </w:rPr>
        <w:t xml:space="preserve"> lub </w:t>
      </w:r>
      <w:r w:rsidRPr="004962EF">
        <w:rPr>
          <w:rFonts w:ascii="Times New Roman" w:hAnsi="Times New Roman" w:cs="Times New Roman"/>
        </w:rPr>
        <w:t>deklaracje zgodności. Urządzenia</w:t>
      </w:r>
      <w:r w:rsidR="008E7A97">
        <w:rPr>
          <w:rFonts w:ascii="Times New Roman" w:hAnsi="Times New Roman" w:cs="Times New Roman"/>
        </w:rPr>
        <w:t xml:space="preserve"> i </w:t>
      </w:r>
      <w:r w:rsidRPr="004962EF">
        <w:rPr>
          <w:rFonts w:ascii="Times New Roman" w:hAnsi="Times New Roman" w:cs="Times New Roman"/>
        </w:rPr>
        <w:t>materiały muszą</w:t>
      </w:r>
      <w:r w:rsidR="00361A73">
        <w:rPr>
          <w:rFonts w:ascii="Times New Roman" w:hAnsi="Times New Roman" w:cs="Times New Roman"/>
        </w:rPr>
        <w:t xml:space="preserve"> być w </w:t>
      </w:r>
      <w:r w:rsidRPr="004962EF">
        <w:rPr>
          <w:rFonts w:ascii="Times New Roman" w:hAnsi="Times New Roman" w:cs="Times New Roman"/>
        </w:rPr>
        <w:t>pełni zgodne</w:t>
      </w:r>
      <w:r w:rsidR="00487C13">
        <w:rPr>
          <w:rFonts w:ascii="Times New Roman" w:hAnsi="Times New Roman" w:cs="Times New Roman"/>
        </w:rPr>
        <w:t xml:space="preserve"> z </w:t>
      </w:r>
      <w:r w:rsidR="004962EF" w:rsidRPr="004962EF">
        <w:rPr>
          <w:rFonts w:ascii="Times New Roman" w:hAnsi="Times New Roman" w:cs="Times New Roman"/>
        </w:rPr>
        <w:t>polskimi</w:t>
      </w:r>
      <w:r w:rsidRPr="004962EF">
        <w:rPr>
          <w:rFonts w:ascii="Times New Roman" w:hAnsi="Times New Roman" w:cs="Times New Roman"/>
        </w:rPr>
        <w:t xml:space="preserve"> normami</w:t>
      </w:r>
      <w:r w:rsidRPr="00AC6D0A">
        <w:rPr>
          <w:rFonts w:ascii="Times New Roman" w:hAnsi="Times New Roman" w:cs="Times New Roman"/>
        </w:rPr>
        <w:t>.</w:t>
      </w:r>
    </w:p>
    <w:p w14:paraId="77F6A30B" w14:textId="77777777" w:rsidR="007E3FF2" w:rsidRPr="00B01F0F" w:rsidRDefault="007E3FF2" w:rsidP="00DA1F7D">
      <w:pPr>
        <w:pStyle w:val="Akapitzlist"/>
        <w:ind w:left="144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7"/>
        <w:gridCol w:w="7805"/>
      </w:tblGrid>
      <w:tr w:rsidR="00146C34" w14:paraId="1FBBDE12" w14:textId="77777777" w:rsidTr="00637CE9">
        <w:tc>
          <w:tcPr>
            <w:tcW w:w="907" w:type="dxa"/>
            <w:vAlign w:val="center"/>
          </w:tcPr>
          <w:p w14:paraId="16FD4D3A" w14:textId="2C62B997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4" w:type="dxa"/>
            <w:vAlign w:val="center"/>
          </w:tcPr>
          <w:p w14:paraId="0E88589B" w14:textId="031FAE9F" w:rsidR="00146C34" w:rsidRPr="00710943" w:rsidRDefault="00146C34" w:rsidP="00EA6616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>Układanie kabli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710943">
              <w:rPr>
                <w:rFonts w:ascii="Times New Roman" w:hAnsi="Times New Roman" w:cs="Times New Roman"/>
              </w:rPr>
              <w:t>przewodów</w:t>
            </w:r>
          </w:p>
        </w:tc>
      </w:tr>
    </w:tbl>
    <w:p w14:paraId="47E77EEE" w14:textId="5F2503F8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54BF6AAC" w14:textId="081B3306" w:rsidR="009850E1" w:rsidRPr="009934F8" w:rsidRDefault="00AE0EFB" w:rsidP="009934F8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Obwody</w:t>
      </w:r>
      <w:r w:rsidR="00FE14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piwnicy </w:t>
      </w:r>
      <w:r w:rsidR="00FE14EE">
        <w:rPr>
          <w:rFonts w:ascii="Times New Roman" w:hAnsi="Times New Roman" w:cs="Times New Roman"/>
        </w:rPr>
        <w:t xml:space="preserve">należy prowadzić przewodami typu </w:t>
      </w:r>
      <w:r w:rsidR="0011489C">
        <w:rPr>
          <w:rFonts w:ascii="Times New Roman" w:hAnsi="Times New Roman" w:cs="Times New Roman"/>
        </w:rPr>
        <w:t>YDY</w:t>
      </w:r>
      <w:r w:rsidR="00A035DA">
        <w:rPr>
          <w:rFonts w:ascii="Times New Roman" w:hAnsi="Times New Roman" w:cs="Times New Roman"/>
        </w:rPr>
        <w:t xml:space="preserve"> (przewody </w:t>
      </w:r>
      <w:proofErr w:type="spellStart"/>
      <w:r w:rsidR="00A035DA">
        <w:rPr>
          <w:rFonts w:ascii="Times New Roman" w:hAnsi="Times New Roman" w:cs="Times New Roman"/>
        </w:rPr>
        <w:t>bezhalogenowe</w:t>
      </w:r>
      <w:proofErr w:type="spellEnd"/>
      <w:r w:rsidR="00A035DA">
        <w:rPr>
          <w:rFonts w:ascii="Times New Roman" w:hAnsi="Times New Roman" w:cs="Times New Roman"/>
        </w:rPr>
        <w:t>)</w:t>
      </w:r>
      <w:r w:rsidR="00FE14EE" w:rsidRPr="000E4C34">
        <w:rPr>
          <w:rFonts w:ascii="Times New Roman" w:hAnsi="Times New Roman" w:cs="Times New Roman"/>
        </w:rPr>
        <w:t>,</w:t>
      </w:r>
      <w:r w:rsidR="00FE14EE">
        <w:rPr>
          <w:rFonts w:ascii="Times New Roman" w:hAnsi="Times New Roman" w:cs="Times New Roman"/>
        </w:rPr>
        <w:t xml:space="preserve"> instalacje elektryczną wewnętrzną należy prowadzić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>rurkach instalacyjnych RL</w:t>
      </w:r>
      <w:r w:rsidR="00F672EE">
        <w:rPr>
          <w:rFonts w:ascii="Times New Roman" w:hAnsi="Times New Roman" w:cs="Times New Roman"/>
        </w:rPr>
        <w:t xml:space="preserve"> natynkowo</w:t>
      </w:r>
      <w:r w:rsidR="00FE14EE">
        <w:rPr>
          <w:rFonts w:ascii="Times New Roman" w:hAnsi="Times New Roman" w:cs="Times New Roman"/>
        </w:rPr>
        <w:t>.</w:t>
      </w:r>
    </w:p>
    <w:p w14:paraId="269B6E3F" w14:textId="77777777" w:rsidR="009850E1" w:rsidRDefault="009850E1" w:rsidP="00FE14EE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p w14:paraId="61D0A483" w14:textId="77777777" w:rsidR="009850E1" w:rsidRPr="00BA0FFB" w:rsidRDefault="009850E1" w:rsidP="00FE14EE">
      <w:pPr>
        <w:pStyle w:val="Bezodstpw"/>
        <w:ind w:firstLine="708"/>
        <w:rPr>
          <w:rFonts w:ascii="Times New Roman" w:hAnsi="Times New Roman" w:cs="Times New Roman"/>
          <w:sz w:val="12"/>
          <w:szCs w:val="12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7"/>
        <w:gridCol w:w="7805"/>
      </w:tblGrid>
      <w:tr w:rsidR="00146C34" w14:paraId="55C0CB04" w14:textId="77777777" w:rsidTr="009934F8">
        <w:tc>
          <w:tcPr>
            <w:tcW w:w="897" w:type="dxa"/>
            <w:vAlign w:val="center"/>
          </w:tcPr>
          <w:p w14:paraId="518B4098" w14:textId="7B4273BC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1E5909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05" w:type="dxa"/>
            <w:vAlign w:val="center"/>
          </w:tcPr>
          <w:p w14:paraId="6639E2DB" w14:textId="2A220DDB" w:rsidR="00146C34" w:rsidRPr="00D85667" w:rsidRDefault="00146C34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710943">
              <w:rPr>
                <w:rFonts w:ascii="Times New Roman" w:hAnsi="Times New Roman" w:cs="Times New Roman"/>
              </w:rPr>
              <w:t>Materiały instalacyjne</w:t>
            </w:r>
          </w:p>
        </w:tc>
      </w:tr>
    </w:tbl>
    <w:p w14:paraId="78A3C1F3" w14:textId="48FBF4D4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054A6397" w14:textId="74D9C72A" w:rsidR="00802553" w:rsidRDefault="00DC7AD4" w:rsidP="00802553">
      <w:pPr>
        <w:pStyle w:val="Bezodstpw"/>
        <w:ind w:firstLine="708"/>
        <w:rPr>
          <w:rFonts w:ascii="Times New Roman" w:hAnsi="Times New Roman" w:cs="Times New Roman"/>
        </w:rPr>
      </w:pPr>
      <w:r w:rsidRPr="00DC7AD4">
        <w:rPr>
          <w:rFonts w:ascii="Times New Roman" w:hAnsi="Times New Roman" w:cs="Times New Roman"/>
        </w:rPr>
        <w:t>Wszystkie zakupione przez Wykonawcę materiały, dla których normy PN przewidują posiadanie zaświadczenia</w:t>
      </w:r>
      <w:r w:rsidR="00DC7B61">
        <w:rPr>
          <w:rFonts w:ascii="Times New Roman" w:hAnsi="Times New Roman" w:cs="Times New Roman"/>
        </w:rPr>
        <w:t xml:space="preserve"> o </w:t>
      </w:r>
      <w:r w:rsidRPr="00DC7AD4">
        <w:rPr>
          <w:rFonts w:ascii="Times New Roman" w:hAnsi="Times New Roman" w:cs="Times New Roman"/>
        </w:rPr>
        <w:t>jakości</w:t>
      </w:r>
      <w:r w:rsidR="00361A73">
        <w:rPr>
          <w:rFonts w:ascii="Times New Roman" w:hAnsi="Times New Roman" w:cs="Times New Roman"/>
        </w:rPr>
        <w:t xml:space="preserve"> lub </w:t>
      </w:r>
      <w:r w:rsidRPr="00DC7AD4">
        <w:rPr>
          <w:rFonts w:ascii="Times New Roman" w:hAnsi="Times New Roman" w:cs="Times New Roman"/>
        </w:rPr>
        <w:t>atestu, powinny</w:t>
      </w:r>
      <w:r w:rsidR="00361A73">
        <w:rPr>
          <w:rFonts w:ascii="Times New Roman" w:hAnsi="Times New Roman" w:cs="Times New Roman"/>
        </w:rPr>
        <w:t xml:space="preserve"> być </w:t>
      </w:r>
      <w:r w:rsidRPr="00DC7AD4">
        <w:rPr>
          <w:rFonts w:ascii="Times New Roman" w:hAnsi="Times New Roman" w:cs="Times New Roman"/>
        </w:rPr>
        <w:t>zaopatrzone przez producenta</w:t>
      </w:r>
      <w:r w:rsidR="00361A73">
        <w:rPr>
          <w:rFonts w:ascii="Times New Roman" w:hAnsi="Times New Roman" w:cs="Times New Roman"/>
        </w:rPr>
        <w:t xml:space="preserve"> w </w:t>
      </w:r>
      <w:r w:rsidRPr="00DC7AD4">
        <w:rPr>
          <w:rFonts w:ascii="Times New Roman" w:hAnsi="Times New Roman" w:cs="Times New Roman"/>
        </w:rPr>
        <w:t xml:space="preserve">taki </w:t>
      </w:r>
      <w:r w:rsidRPr="00DC7AD4">
        <w:rPr>
          <w:rFonts w:ascii="Times New Roman" w:hAnsi="Times New Roman" w:cs="Times New Roman"/>
        </w:rPr>
        <w:lastRenderedPageBreak/>
        <w:t>dokument.</w:t>
      </w:r>
      <w:r>
        <w:rPr>
          <w:rFonts w:ascii="Times New Roman" w:hAnsi="Times New Roman" w:cs="Times New Roman"/>
        </w:rPr>
        <w:t xml:space="preserve"> </w:t>
      </w:r>
      <w:r w:rsidRPr="00DC7AD4">
        <w:rPr>
          <w:rFonts w:ascii="Times New Roman" w:hAnsi="Times New Roman" w:cs="Times New Roman"/>
        </w:rPr>
        <w:t>Przy budowie instalacji elektrycznych należy stosować materiały elektryczne zgodne</w:t>
      </w:r>
      <w:r w:rsidR="00487C13">
        <w:rPr>
          <w:rFonts w:ascii="Times New Roman" w:hAnsi="Times New Roman" w:cs="Times New Roman"/>
        </w:rPr>
        <w:t xml:space="preserve"> z </w:t>
      </w:r>
      <w:r w:rsidRPr="00DC7AD4">
        <w:rPr>
          <w:rFonts w:ascii="Times New Roman" w:hAnsi="Times New Roman" w:cs="Times New Roman"/>
        </w:rPr>
        <w:t xml:space="preserve">Dokumentacją Projektową. </w:t>
      </w:r>
      <w:r w:rsidR="00FF28BE" w:rsidRPr="00FF28BE">
        <w:rPr>
          <w:rFonts w:ascii="Times New Roman" w:hAnsi="Times New Roman" w:cs="Times New Roman"/>
        </w:rPr>
        <w:t>Wszystkie produkty muszą</w:t>
      </w:r>
      <w:r w:rsidR="00361A73">
        <w:rPr>
          <w:rFonts w:ascii="Times New Roman" w:hAnsi="Times New Roman" w:cs="Times New Roman"/>
        </w:rPr>
        <w:t xml:space="preserve"> być </w:t>
      </w:r>
      <w:r w:rsidR="00FF28BE" w:rsidRPr="00FF28BE">
        <w:rPr>
          <w:rFonts w:ascii="Times New Roman" w:hAnsi="Times New Roman" w:cs="Times New Roman"/>
        </w:rPr>
        <w:t>fabrycznie nowe.</w:t>
      </w:r>
    </w:p>
    <w:p w14:paraId="0F60C086" w14:textId="77777777" w:rsidR="00A035DA" w:rsidRDefault="00A035DA" w:rsidP="00802553">
      <w:pPr>
        <w:pStyle w:val="Bezodstpw"/>
        <w:ind w:firstLine="708"/>
        <w:rPr>
          <w:rFonts w:ascii="Times New Roman" w:hAnsi="Times New Roman" w:cs="Times New Roman"/>
        </w:rPr>
      </w:pPr>
    </w:p>
    <w:p w14:paraId="07A5D35E" w14:textId="77777777" w:rsidR="009E55FE" w:rsidRDefault="009E55FE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7"/>
        <w:gridCol w:w="7805"/>
      </w:tblGrid>
      <w:tr w:rsidR="00146C34" w14:paraId="1913366C" w14:textId="77777777" w:rsidTr="00637CE9">
        <w:tc>
          <w:tcPr>
            <w:tcW w:w="907" w:type="dxa"/>
            <w:vAlign w:val="center"/>
          </w:tcPr>
          <w:p w14:paraId="0F9645CE" w14:textId="362C6437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4" w:type="dxa"/>
            <w:vAlign w:val="center"/>
          </w:tcPr>
          <w:p w14:paraId="130099A6" w14:textId="772B8422" w:rsidR="00146C34" w:rsidRPr="00D85667" w:rsidRDefault="00146C34" w:rsidP="00EA6616">
            <w:pPr>
              <w:rPr>
                <w:rFonts w:ascii="Times New Roman" w:hAnsi="Times New Roman" w:cs="Times New Roman"/>
                <w:b/>
                <w:bCs/>
              </w:rPr>
            </w:pPr>
            <w:r w:rsidRPr="00710943">
              <w:rPr>
                <w:rFonts w:ascii="Times New Roman" w:hAnsi="Times New Roman" w:cs="Times New Roman"/>
              </w:rPr>
              <w:t>Osprzęt instalacyjny</w:t>
            </w:r>
          </w:p>
        </w:tc>
      </w:tr>
    </w:tbl>
    <w:p w14:paraId="0FA6DDC3" w14:textId="49F64273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2D522652" w14:textId="4F8B0A6C" w:rsidR="00DE0F89" w:rsidRPr="00AE0EFB" w:rsidRDefault="003E7663" w:rsidP="00AE0EFB">
      <w:pPr>
        <w:pStyle w:val="Bezodstpw"/>
        <w:ind w:firstLine="708"/>
        <w:rPr>
          <w:rFonts w:ascii="Times New Roman" w:hAnsi="Times New Roman" w:cs="Times New Roman"/>
        </w:rPr>
      </w:pPr>
      <w:r w:rsidRPr="00911AB1">
        <w:rPr>
          <w:rFonts w:ascii="Times New Roman" w:hAnsi="Times New Roman" w:cs="Times New Roman"/>
        </w:rPr>
        <w:t>Wszystkie łączniki</w:t>
      </w:r>
      <w:r w:rsidR="008E7A97">
        <w:rPr>
          <w:rFonts w:ascii="Times New Roman" w:hAnsi="Times New Roman" w:cs="Times New Roman"/>
        </w:rPr>
        <w:t xml:space="preserve"> i </w:t>
      </w:r>
      <w:r w:rsidRPr="00911AB1">
        <w:rPr>
          <w:rFonts w:ascii="Times New Roman" w:hAnsi="Times New Roman" w:cs="Times New Roman"/>
        </w:rPr>
        <w:t xml:space="preserve">gniazda będą </w:t>
      </w:r>
      <w:r w:rsidRPr="000E4C34">
        <w:rPr>
          <w:rFonts w:ascii="Times New Roman" w:hAnsi="Times New Roman" w:cs="Times New Roman"/>
        </w:rPr>
        <w:t>oznakowane numerami obwodów zasilających</w:t>
      </w:r>
      <w:r w:rsidRPr="00911AB1">
        <w:rPr>
          <w:rFonts w:ascii="Times New Roman" w:hAnsi="Times New Roman" w:cs="Times New Roman"/>
        </w:rPr>
        <w:t>.</w:t>
      </w:r>
    </w:p>
    <w:p w14:paraId="03EFA89E" w14:textId="26D38208" w:rsidR="0079760B" w:rsidRDefault="002F07E4" w:rsidP="00AE0EFB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Łączniki </w:t>
      </w:r>
      <w:r w:rsidR="00AE0EFB">
        <w:rPr>
          <w:rFonts w:ascii="Times New Roman" w:hAnsi="Times New Roman" w:cs="Times New Roman"/>
        </w:rPr>
        <w:t xml:space="preserve">i gniazda 230V </w:t>
      </w:r>
      <w:r>
        <w:rPr>
          <w:rFonts w:ascii="Times New Roman" w:hAnsi="Times New Roman" w:cs="Times New Roman"/>
        </w:rPr>
        <w:t>należy montować</w:t>
      </w:r>
      <w:r w:rsidR="00361A73">
        <w:rPr>
          <w:rFonts w:ascii="Times New Roman" w:hAnsi="Times New Roman" w:cs="Times New Roman"/>
        </w:rPr>
        <w:t xml:space="preserve"> na </w:t>
      </w:r>
      <w:r>
        <w:rPr>
          <w:rFonts w:ascii="Times New Roman" w:hAnsi="Times New Roman" w:cs="Times New Roman"/>
        </w:rPr>
        <w:t>wysokości 1,</w:t>
      </w:r>
      <w:r w:rsidR="00AE0EF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m</w:t>
      </w:r>
      <w:r w:rsidR="00AE0EFB">
        <w:rPr>
          <w:rFonts w:ascii="Times New Roman" w:hAnsi="Times New Roman" w:cs="Times New Roman"/>
        </w:rPr>
        <w:t xml:space="preserve">. </w:t>
      </w:r>
      <w:r w:rsidR="00DE0F89">
        <w:rPr>
          <w:rFonts w:ascii="Times New Roman" w:hAnsi="Times New Roman" w:cs="Times New Roman"/>
        </w:rPr>
        <w:t>Wszędzie powinno stosować</w:t>
      </w:r>
      <w:r w:rsidR="00361A73">
        <w:rPr>
          <w:rFonts w:ascii="Times New Roman" w:hAnsi="Times New Roman" w:cs="Times New Roman"/>
        </w:rPr>
        <w:t xml:space="preserve"> się </w:t>
      </w:r>
      <w:r w:rsidR="00DE0F89">
        <w:rPr>
          <w:rFonts w:ascii="Times New Roman" w:hAnsi="Times New Roman" w:cs="Times New Roman"/>
        </w:rPr>
        <w:t>osprzęt</w:t>
      </w:r>
      <w:r w:rsidR="0079760B">
        <w:rPr>
          <w:rFonts w:ascii="Times New Roman" w:hAnsi="Times New Roman" w:cs="Times New Roman"/>
        </w:rPr>
        <w:t xml:space="preserve"> </w:t>
      </w:r>
      <w:r w:rsidR="00AE0EFB">
        <w:rPr>
          <w:rFonts w:ascii="Times New Roman" w:hAnsi="Times New Roman" w:cs="Times New Roman"/>
        </w:rPr>
        <w:t>natynkowy</w:t>
      </w:r>
      <w:r w:rsidR="00DC7B61">
        <w:rPr>
          <w:rFonts w:ascii="Times New Roman" w:hAnsi="Times New Roman" w:cs="Times New Roman"/>
        </w:rPr>
        <w:t xml:space="preserve"> o </w:t>
      </w:r>
      <w:r w:rsidR="00DE0F89">
        <w:rPr>
          <w:rFonts w:ascii="Times New Roman" w:hAnsi="Times New Roman" w:cs="Times New Roman"/>
        </w:rPr>
        <w:t>stopniu ochrony minimum IP</w:t>
      </w:r>
      <w:r w:rsidR="00AE0EFB">
        <w:rPr>
          <w:rFonts w:ascii="Times New Roman" w:hAnsi="Times New Roman" w:cs="Times New Roman"/>
        </w:rPr>
        <w:t>44.</w:t>
      </w:r>
    </w:p>
    <w:p w14:paraId="07A359C8" w14:textId="77777777" w:rsidR="00A2138F" w:rsidRDefault="00A2138F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3"/>
        <w:gridCol w:w="7799"/>
      </w:tblGrid>
      <w:tr w:rsidR="00146C34" w14:paraId="1EAF2723" w14:textId="77777777" w:rsidTr="00C302E2">
        <w:tc>
          <w:tcPr>
            <w:tcW w:w="907" w:type="dxa"/>
            <w:vAlign w:val="center"/>
          </w:tcPr>
          <w:p w14:paraId="20824C6A" w14:textId="7F443991" w:rsidR="00146C3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74" w:type="dxa"/>
            <w:vAlign w:val="center"/>
          </w:tcPr>
          <w:p w14:paraId="41BA2F23" w14:textId="3B378E8D" w:rsidR="00146C34" w:rsidRPr="00710943" w:rsidRDefault="00146C34" w:rsidP="00EA6616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>Instalacja oświetleniowa</w:t>
            </w:r>
          </w:p>
        </w:tc>
      </w:tr>
      <w:tr w:rsidR="009E772C" w14:paraId="6C4A5FEE" w14:textId="77777777" w:rsidTr="00C302E2">
        <w:tc>
          <w:tcPr>
            <w:tcW w:w="907" w:type="dxa"/>
          </w:tcPr>
          <w:p w14:paraId="42F3156A" w14:textId="713BAED4" w:rsidR="009E772C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D5567E" w:rsidRPr="00103896">
              <w:rPr>
                <w:rFonts w:ascii="Times New Roman" w:hAnsi="Times New Roman" w:cs="Times New Roman"/>
              </w:rPr>
              <w:t>.</w:t>
            </w:r>
            <w:r w:rsidR="00D5567E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074" w:type="dxa"/>
          </w:tcPr>
          <w:p w14:paraId="0289673E" w14:textId="0DED30EC" w:rsidR="009E772C" w:rsidRPr="00710943" w:rsidRDefault="009E772C" w:rsidP="00EA6616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>Instalacja oświetlenia ogólnego</w:t>
            </w:r>
          </w:p>
        </w:tc>
      </w:tr>
    </w:tbl>
    <w:p w14:paraId="66428201" w14:textId="40772BC8" w:rsidR="00146C34" w:rsidRDefault="00146C34" w:rsidP="000732CE">
      <w:pPr>
        <w:pStyle w:val="Bezodstpw"/>
        <w:rPr>
          <w:rFonts w:ascii="Times New Roman" w:hAnsi="Times New Roman" w:cs="Times New Roman"/>
        </w:rPr>
      </w:pPr>
    </w:p>
    <w:p w14:paraId="077F7D9C" w14:textId="480C8B66" w:rsidR="0079760B" w:rsidRDefault="00C307A8" w:rsidP="000732CE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A605A">
        <w:rPr>
          <w:rFonts w:ascii="Times New Roman" w:hAnsi="Times New Roman" w:cs="Times New Roman"/>
        </w:rPr>
        <w:t>Instalacje oświetlenia ogólnego</w:t>
      </w:r>
      <w:r w:rsidR="00361A73">
        <w:rPr>
          <w:rFonts w:ascii="Times New Roman" w:hAnsi="Times New Roman" w:cs="Times New Roman"/>
        </w:rPr>
        <w:t xml:space="preserve"> w </w:t>
      </w:r>
      <w:r w:rsidR="00AE0EFB">
        <w:rPr>
          <w:rFonts w:ascii="Times New Roman" w:hAnsi="Times New Roman" w:cs="Times New Roman"/>
        </w:rPr>
        <w:t xml:space="preserve">piwnicy </w:t>
      </w:r>
      <w:r w:rsidR="007A605A">
        <w:rPr>
          <w:rFonts w:ascii="Times New Roman" w:hAnsi="Times New Roman" w:cs="Times New Roman"/>
        </w:rPr>
        <w:t xml:space="preserve">należy wykonać przewodem </w:t>
      </w:r>
      <w:r w:rsidR="0011489C">
        <w:rPr>
          <w:rFonts w:ascii="Times New Roman" w:hAnsi="Times New Roman" w:cs="Times New Roman"/>
        </w:rPr>
        <w:t>YDY</w:t>
      </w:r>
      <w:r w:rsidR="00A035DA">
        <w:rPr>
          <w:rFonts w:ascii="Times New Roman" w:hAnsi="Times New Roman" w:cs="Times New Roman"/>
        </w:rPr>
        <w:t xml:space="preserve"> </w:t>
      </w:r>
      <w:r w:rsidR="007A605A">
        <w:rPr>
          <w:rFonts w:ascii="Times New Roman" w:hAnsi="Times New Roman" w:cs="Times New Roman"/>
        </w:rPr>
        <w:t xml:space="preserve">3x1,5mm2 </w:t>
      </w:r>
      <w:r w:rsidR="00AE0EFB">
        <w:rPr>
          <w:rFonts w:ascii="Times New Roman" w:hAnsi="Times New Roman" w:cs="Times New Roman"/>
        </w:rPr>
        <w:t>układanym</w:t>
      </w:r>
      <w:r w:rsidR="00361A73">
        <w:rPr>
          <w:rFonts w:ascii="Times New Roman" w:hAnsi="Times New Roman" w:cs="Times New Roman"/>
        </w:rPr>
        <w:t xml:space="preserve"> w </w:t>
      </w:r>
      <w:r w:rsidR="00AE0EFB">
        <w:rPr>
          <w:rFonts w:ascii="Times New Roman" w:hAnsi="Times New Roman" w:cs="Times New Roman"/>
        </w:rPr>
        <w:t>rurkach instalacyjnych</w:t>
      </w:r>
      <w:r w:rsidR="00B93BBC">
        <w:rPr>
          <w:rFonts w:ascii="Times New Roman" w:hAnsi="Times New Roman" w:cs="Times New Roman"/>
        </w:rPr>
        <w:t xml:space="preserve"> RL</w:t>
      </w:r>
      <w:r w:rsidR="00860C95">
        <w:rPr>
          <w:rFonts w:ascii="Times New Roman" w:hAnsi="Times New Roman" w:cs="Times New Roman"/>
        </w:rPr>
        <w:t xml:space="preserve"> natynkowo</w:t>
      </w:r>
      <w:r w:rsidR="007A605A">
        <w:rPr>
          <w:rFonts w:ascii="Times New Roman" w:hAnsi="Times New Roman" w:cs="Times New Roman"/>
        </w:rPr>
        <w:t xml:space="preserve">. </w:t>
      </w:r>
      <w:r w:rsidR="007A605A" w:rsidRPr="00E13197">
        <w:rPr>
          <w:rFonts w:ascii="Times New Roman" w:hAnsi="Times New Roman" w:cs="Times New Roman"/>
        </w:rPr>
        <w:t>Przewody należy prowadzić prostopadle</w:t>
      </w:r>
      <w:r w:rsidR="008E7A97">
        <w:rPr>
          <w:rFonts w:ascii="Times New Roman" w:hAnsi="Times New Roman" w:cs="Times New Roman"/>
        </w:rPr>
        <w:t xml:space="preserve"> i </w:t>
      </w:r>
      <w:r w:rsidR="007A605A" w:rsidRPr="00E13197">
        <w:rPr>
          <w:rFonts w:ascii="Times New Roman" w:hAnsi="Times New Roman" w:cs="Times New Roman"/>
        </w:rPr>
        <w:t>równolegle</w:t>
      </w:r>
      <w:r w:rsidR="008E7A97">
        <w:rPr>
          <w:rFonts w:ascii="Times New Roman" w:hAnsi="Times New Roman" w:cs="Times New Roman"/>
        </w:rPr>
        <w:t xml:space="preserve"> do </w:t>
      </w:r>
      <w:r w:rsidR="007A605A" w:rsidRPr="00E13197">
        <w:rPr>
          <w:rFonts w:ascii="Times New Roman" w:hAnsi="Times New Roman" w:cs="Times New Roman"/>
        </w:rPr>
        <w:t>krawędzi ścian</w:t>
      </w:r>
      <w:r w:rsidR="007A605A">
        <w:rPr>
          <w:rFonts w:ascii="Times New Roman" w:hAnsi="Times New Roman" w:cs="Times New Roman"/>
        </w:rPr>
        <w:t>.</w:t>
      </w:r>
      <w:r w:rsidR="00487C13">
        <w:rPr>
          <w:rFonts w:ascii="Times New Roman" w:hAnsi="Times New Roman" w:cs="Times New Roman"/>
        </w:rPr>
        <w:t xml:space="preserve"> </w:t>
      </w:r>
      <w:r w:rsidR="004B460A">
        <w:rPr>
          <w:rFonts w:ascii="Times New Roman" w:hAnsi="Times New Roman" w:cs="Times New Roman"/>
        </w:rPr>
        <w:t>Instalacja oświetleniowa będzie sterowana łącznikami instalacyjnymi</w:t>
      </w:r>
      <w:r w:rsidR="0079760B">
        <w:rPr>
          <w:rFonts w:ascii="Times New Roman" w:hAnsi="Times New Roman" w:cs="Times New Roman"/>
        </w:rPr>
        <w:t xml:space="preserve"> </w:t>
      </w:r>
    </w:p>
    <w:p w14:paraId="16379B9C" w14:textId="77777777" w:rsidR="0079760B" w:rsidRPr="0079760B" w:rsidRDefault="0079760B" w:rsidP="000732CE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1A0EABC2" w14:textId="77777777" w:rsidR="00361A73" w:rsidRDefault="004B460A" w:rsidP="00057F7F">
      <w:pPr>
        <w:pStyle w:val="Bezodstpw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Aby zapewnić odpowiednie natężenie oświetlenia wymagane przez normę</w:t>
      </w:r>
      <w:r w:rsidR="0079760B">
        <w:rPr>
          <w:rFonts w:ascii="Times New Roman" w:hAnsi="Times New Roman" w:cs="Times New Roman"/>
        </w:rPr>
        <w:t xml:space="preserve"> </w:t>
      </w:r>
      <w:r w:rsidRPr="005C551E">
        <w:rPr>
          <w:rFonts w:ascii="Times New Roman" w:hAnsi="Times New Roman" w:cs="Times New Roman"/>
        </w:rPr>
        <w:t>PN-EN 12464-1</w:t>
      </w:r>
      <w:r w:rsidR="00361A73">
        <w:rPr>
          <w:rFonts w:ascii="Times New Roman" w:hAnsi="Times New Roman" w:cs="Times New Roman"/>
        </w:rPr>
        <w:t xml:space="preserve"> w </w:t>
      </w:r>
      <w:r>
        <w:rPr>
          <w:rFonts w:ascii="Times New Roman" w:hAnsi="Times New Roman" w:cs="Times New Roman"/>
        </w:rPr>
        <w:t xml:space="preserve">piwnicy </w:t>
      </w:r>
      <w:r w:rsidR="0079760B">
        <w:rPr>
          <w:rFonts w:ascii="Times New Roman" w:hAnsi="Times New Roman" w:cs="Times New Roman"/>
        </w:rPr>
        <w:t xml:space="preserve">przewidziane zostały oprawy </w:t>
      </w:r>
      <w:r>
        <w:rPr>
          <w:rFonts w:ascii="Times New Roman" w:hAnsi="Times New Roman" w:cs="Times New Roman"/>
        </w:rPr>
        <w:t xml:space="preserve">MAH-LED 20W oraz MAH-LED 40W (lub równoważne) </w:t>
      </w:r>
      <w:r w:rsidR="0079760B">
        <w:rPr>
          <w:rFonts w:ascii="Times New Roman" w:hAnsi="Times New Roman" w:cs="Times New Roman"/>
        </w:rPr>
        <w:t>montowane</w:t>
      </w:r>
      <w:r w:rsidR="00361A73">
        <w:rPr>
          <w:rFonts w:ascii="Times New Roman" w:hAnsi="Times New Roman" w:cs="Times New Roman"/>
        </w:rPr>
        <w:t xml:space="preserve"> na </w:t>
      </w:r>
      <w:r w:rsidR="0079760B">
        <w:rPr>
          <w:rFonts w:ascii="Times New Roman" w:hAnsi="Times New Roman" w:cs="Times New Roman"/>
        </w:rPr>
        <w:t>suficie. Lokalizacje</w:t>
      </w:r>
      <w:r w:rsidR="008E7A97">
        <w:rPr>
          <w:rFonts w:ascii="Times New Roman" w:hAnsi="Times New Roman" w:cs="Times New Roman"/>
        </w:rPr>
        <w:t xml:space="preserve"> </w:t>
      </w:r>
      <w:r w:rsidR="0079760B">
        <w:rPr>
          <w:rFonts w:ascii="Times New Roman" w:hAnsi="Times New Roman" w:cs="Times New Roman"/>
        </w:rPr>
        <w:t>opraw wraz</w:t>
      </w:r>
      <w:r w:rsidR="00487C13">
        <w:rPr>
          <w:rFonts w:ascii="Times New Roman" w:hAnsi="Times New Roman" w:cs="Times New Roman"/>
        </w:rPr>
        <w:t xml:space="preserve"> z </w:t>
      </w:r>
      <w:r>
        <w:rPr>
          <w:rFonts w:ascii="Times New Roman" w:hAnsi="Times New Roman" w:cs="Times New Roman"/>
        </w:rPr>
        <w:t xml:space="preserve">łącznikami instalacyjnymi </w:t>
      </w:r>
      <w:r w:rsidR="0079760B">
        <w:rPr>
          <w:rFonts w:ascii="Times New Roman" w:hAnsi="Times New Roman" w:cs="Times New Roman"/>
        </w:rPr>
        <w:t>przedstawiono</w:t>
      </w:r>
      <w:r w:rsidR="00361A73">
        <w:rPr>
          <w:rFonts w:ascii="Times New Roman" w:hAnsi="Times New Roman" w:cs="Times New Roman"/>
        </w:rPr>
        <w:t xml:space="preserve"> </w:t>
      </w:r>
    </w:p>
    <w:p w14:paraId="287B16CB" w14:textId="6D7600EB" w:rsidR="0079760B" w:rsidRDefault="00361A73" w:rsidP="004B460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 </w:t>
      </w:r>
      <w:r w:rsidR="004B460A">
        <w:rPr>
          <w:rFonts w:ascii="Times New Roman" w:hAnsi="Times New Roman" w:cs="Times New Roman"/>
        </w:rPr>
        <w:t>r</w:t>
      </w:r>
      <w:r w:rsidR="0079760B">
        <w:rPr>
          <w:rFonts w:ascii="Times New Roman" w:hAnsi="Times New Roman" w:cs="Times New Roman"/>
        </w:rPr>
        <w:t>ysunk</w:t>
      </w:r>
      <w:r w:rsidR="004B460A">
        <w:rPr>
          <w:rFonts w:ascii="Times New Roman" w:hAnsi="Times New Roman" w:cs="Times New Roman"/>
        </w:rPr>
        <w:t xml:space="preserve">u </w:t>
      </w:r>
      <w:r w:rsidR="00746608">
        <w:rPr>
          <w:rFonts w:ascii="Times New Roman" w:hAnsi="Times New Roman" w:cs="Times New Roman"/>
        </w:rPr>
        <w:t>E-03</w:t>
      </w:r>
      <w:r w:rsidR="004B460A">
        <w:rPr>
          <w:rFonts w:ascii="Times New Roman" w:hAnsi="Times New Roman" w:cs="Times New Roman"/>
        </w:rPr>
        <w:t>.</w:t>
      </w:r>
    </w:p>
    <w:p w14:paraId="3A0EAF47" w14:textId="6066FDD3" w:rsidR="00FE43A4" w:rsidRDefault="00FE43A4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3"/>
        <w:gridCol w:w="7799"/>
      </w:tblGrid>
      <w:tr w:rsidR="00C307A8" w:rsidRPr="00710943" w14:paraId="58B55E2E" w14:textId="77777777" w:rsidTr="00EA4960">
        <w:tc>
          <w:tcPr>
            <w:tcW w:w="907" w:type="dxa"/>
          </w:tcPr>
          <w:p w14:paraId="583E9D52" w14:textId="673EF83B" w:rsidR="00C307A8" w:rsidRPr="00F9588E" w:rsidRDefault="00532B6F" w:rsidP="00EA496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7A8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C307A8" w:rsidRPr="00103896">
              <w:rPr>
                <w:rFonts w:ascii="Times New Roman" w:hAnsi="Times New Roman" w:cs="Times New Roman"/>
              </w:rPr>
              <w:t>.</w:t>
            </w:r>
            <w:r w:rsidR="00C307A8">
              <w:rPr>
                <w:rFonts w:ascii="Times New Roman" w:hAnsi="Times New Roman" w:cs="Times New Roman"/>
              </w:rPr>
              <w:t>5.</w:t>
            </w:r>
            <w:r w:rsidR="00EB6D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4" w:type="dxa"/>
          </w:tcPr>
          <w:p w14:paraId="7526486C" w14:textId="1CDEBA3C" w:rsidR="00C307A8" w:rsidRPr="00710943" w:rsidRDefault="00C307A8" w:rsidP="00EA4960">
            <w:pPr>
              <w:rPr>
                <w:rFonts w:ascii="Times New Roman" w:hAnsi="Times New Roman" w:cs="Times New Roman"/>
              </w:rPr>
            </w:pPr>
            <w:r w:rsidRPr="00710943">
              <w:rPr>
                <w:rFonts w:ascii="Times New Roman" w:hAnsi="Times New Roman" w:cs="Times New Roman"/>
              </w:rPr>
              <w:t xml:space="preserve">Instalacja oświetlenia </w:t>
            </w:r>
            <w:r w:rsidR="0009151A">
              <w:rPr>
                <w:rFonts w:ascii="Times New Roman" w:hAnsi="Times New Roman" w:cs="Times New Roman"/>
              </w:rPr>
              <w:t>awaryjnego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="00A72102">
              <w:rPr>
                <w:rFonts w:ascii="Times New Roman" w:hAnsi="Times New Roman" w:cs="Times New Roman"/>
              </w:rPr>
              <w:t>ewakuacyjnego</w:t>
            </w:r>
          </w:p>
        </w:tc>
      </w:tr>
    </w:tbl>
    <w:p w14:paraId="4008F761" w14:textId="77777777" w:rsidR="00C307A8" w:rsidRDefault="00C307A8" w:rsidP="000732CE">
      <w:pPr>
        <w:pStyle w:val="Bezodstpw"/>
        <w:rPr>
          <w:rFonts w:ascii="Times New Roman" w:hAnsi="Times New Roman" w:cs="Times New Roman"/>
        </w:rPr>
      </w:pPr>
    </w:p>
    <w:p w14:paraId="16BD2E13" w14:textId="1F31D20A" w:rsidR="006052A8" w:rsidRDefault="00057F7F" w:rsidP="000732CE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Instalacje oświetlenia awaryjnego</w:t>
      </w:r>
      <w:r w:rsidR="008E7A97">
        <w:rPr>
          <w:rFonts w:ascii="Times New Roman" w:hAnsi="Times New Roman" w:cs="Times New Roman"/>
        </w:rPr>
        <w:t xml:space="preserve"> i </w:t>
      </w:r>
      <w:r w:rsidR="0009151A">
        <w:rPr>
          <w:rFonts w:ascii="Times New Roman" w:hAnsi="Times New Roman" w:cs="Times New Roman"/>
        </w:rPr>
        <w:t>ewakuacyjnego</w:t>
      </w:r>
      <w:r w:rsidR="00361A73">
        <w:rPr>
          <w:rFonts w:ascii="Times New Roman" w:hAnsi="Times New Roman" w:cs="Times New Roman"/>
        </w:rPr>
        <w:t xml:space="preserve"> w </w:t>
      </w:r>
      <w:r w:rsidR="00B93BBC">
        <w:rPr>
          <w:rFonts w:ascii="Times New Roman" w:hAnsi="Times New Roman" w:cs="Times New Roman"/>
        </w:rPr>
        <w:t xml:space="preserve">piwnicy </w:t>
      </w:r>
      <w:r>
        <w:rPr>
          <w:rFonts w:ascii="Times New Roman" w:hAnsi="Times New Roman" w:cs="Times New Roman"/>
        </w:rPr>
        <w:t xml:space="preserve">należy wykonać przewodem </w:t>
      </w:r>
      <w:r w:rsidR="005C551E">
        <w:rPr>
          <w:rFonts w:ascii="Times New Roman" w:hAnsi="Times New Roman" w:cs="Times New Roman"/>
        </w:rPr>
        <w:t>N2XH</w:t>
      </w:r>
      <w:r>
        <w:rPr>
          <w:rFonts w:ascii="Times New Roman" w:hAnsi="Times New Roman" w:cs="Times New Roman"/>
        </w:rPr>
        <w:t xml:space="preserve"> 3x1,5mm2 </w:t>
      </w:r>
      <w:r w:rsidR="00B93BBC">
        <w:rPr>
          <w:rFonts w:ascii="Times New Roman" w:hAnsi="Times New Roman" w:cs="Times New Roman"/>
        </w:rPr>
        <w:t>układanym</w:t>
      </w:r>
      <w:r w:rsidR="00361A73">
        <w:rPr>
          <w:rFonts w:ascii="Times New Roman" w:hAnsi="Times New Roman" w:cs="Times New Roman"/>
        </w:rPr>
        <w:t xml:space="preserve"> w </w:t>
      </w:r>
      <w:r w:rsidR="00B93BBC">
        <w:rPr>
          <w:rFonts w:ascii="Times New Roman" w:hAnsi="Times New Roman" w:cs="Times New Roman"/>
        </w:rPr>
        <w:t>rurkach instalacyjnych RL</w:t>
      </w:r>
      <w:r>
        <w:rPr>
          <w:rFonts w:ascii="Times New Roman" w:hAnsi="Times New Roman" w:cs="Times New Roman"/>
        </w:rPr>
        <w:t>. Przewody należy prowadzić prostopadle</w:t>
      </w:r>
      <w:r w:rsidR="008E7A97">
        <w:rPr>
          <w:rFonts w:ascii="Times New Roman" w:hAnsi="Times New Roman" w:cs="Times New Roman"/>
        </w:rPr>
        <w:t xml:space="preserve"> i </w:t>
      </w:r>
      <w:r>
        <w:rPr>
          <w:rFonts w:ascii="Times New Roman" w:hAnsi="Times New Roman" w:cs="Times New Roman"/>
        </w:rPr>
        <w:t>równolegle</w:t>
      </w:r>
      <w:r w:rsidR="008E7A97">
        <w:rPr>
          <w:rFonts w:ascii="Times New Roman" w:hAnsi="Times New Roman" w:cs="Times New Roman"/>
        </w:rPr>
        <w:t xml:space="preserve"> do </w:t>
      </w:r>
      <w:r>
        <w:rPr>
          <w:rFonts w:ascii="Times New Roman" w:hAnsi="Times New Roman" w:cs="Times New Roman"/>
        </w:rPr>
        <w:t>krawędzi ścian.</w:t>
      </w:r>
      <w:r w:rsidR="00B93BBC">
        <w:rPr>
          <w:rFonts w:ascii="Times New Roman" w:hAnsi="Times New Roman" w:cs="Times New Roman"/>
        </w:rPr>
        <w:t xml:space="preserve"> </w:t>
      </w:r>
      <w:r w:rsidR="00D807A6">
        <w:rPr>
          <w:rFonts w:ascii="Times New Roman" w:hAnsi="Times New Roman" w:cs="Times New Roman"/>
        </w:rPr>
        <w:t>N</w:t>
      </w:r>
      <w:r w:rsidR="00B93BBC">
        <w:rPr>
          <w:rFonts w:ascii="Times New Roman" w:hAnsi="Times New Roman" w:cs="Times New Roman"/>
        </w:rPr>
        <w:t>ależy zachować istniejące oprawy ewakuacyjne oraz uzupełnić</w:t>
      </w:r>
      <w:r w:rsidR="00532B6F">
        <w:rPr>
          <w:rFonts w:ascii="Times New Roman" w:hAnsi="Times New Roman" w:cs="Times New Roman"/>
        </w:rPr>
        <w:t xml:space="preserve"> instalacje</w:t>
      </w:r>
      <w:r w:rsidR="00361A73">
        <w:rPr>
          <w:rFonts w:ascii="Times New Roman" w:hAnsi="Times New Roman" w:cs="Times New Roman"/>
        </w:rPr>
        <w:t xml:space="preserve"> w </w:t>
      </w:r>
      <w:r w:rsidR="00B93BBC">
        <w:rPr>
          <w:rFonts w:ascii="Times New Roman" w:hAnsi="Times New Roman" w:cs="Times New Roman"/>
        </w:rPr>
        <w:t>pomieszczeni</w:t>
      </w:r>
      <w:r w:rsidR="00532B6F">
        <w:rPr>
          <w:rFonts w:ascii="Times New Roman" w:hAnsi="Times New Roman" w:cs="Times New Roman"/>
        </w:rPr>
        <w:t>u</w:t>
      </w:r>
      <w:r w:rsidR="00B93BBC">
        <w:rPr>
          <w:rFonts w:ascii="Times New Roman" w:hAnsi="Times New Roman" w:cs="Times New Roman"/>
        </w:rPr>
        <w:t xml:space="preserve"> pod kotłownią zewnętrzną o dwie oprawy </w:t>
      </w:r>
      <w:r w:rsidR="00532B6F">
        <w:rPr>
          <w:rFonts w:ascii="Times New Roman" w:hAnsi="Times New Roman" w:cs="Times New Roman"/>
        </w:rPr>
        <w:t>awaryjne</w:t>
      </w:r>
      <w:r w:rsidR="00B93BBC">
        <w:rPr>
          <w:rFonts w:ascii="Times New Roman" w:hAnsi="Times New Roman" w:cs="Times New Roman"/>
        </w:rPr>
        <w:t>.</w:t>
      </w:r>
    </w:p>
    <w:p w14:paraId="386BE86E" w14:textId="77777777" w:rsidR="00C307A8" w:rsidRDefault="00C307A8" w:rsidP="000732CE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7"/>
        <w:gridCol w:w="7791"/>
      </w:tblGrid>
      <w:tr w:rsidR="00FE43A4" w14:paraId="3B27FCFF" w14:textId="77777777" w:rsidTr="00C302E2">
        <w:tc>
          <w:tcPr>
            <w:tcW w:w="907" w:type="dxa"/>
          </w:tcPr>
          <w:p w14:paraId="40D5B977" w14:textId="402BEF93" w:rsidR="00FE43A4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E43A4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FE43A4" w:rsidRPr="00103896">
              <w:rPr>
                <w:rFonts w:ascii="Times New Roman" w:hAnsi="Times New Roman" w:cs="Times New Roman"/>
              </w:rPr>
              <w:t>.</w:t>
            </w:r>
            <w:r w:rsidR="00FE43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1" w:type="dxa"/>
          </w:tcPr>
          <w:p w14:paraId="6238E14C" w14:textId="6B84681F" w:rsidR="00FE43A4" w:rsidRPr="00710943" w:rsidRDefault="00364A69" w:rsidP="00EA6616">
            <w:pPr>
              <w:rPr>
                <w:rFonts w:ascii="Times New Roman" w:hAnsi="Times New Roman" w:cs="Times New Roman"/>
              </w:rPr>
            </w:pPr>
            <w:r w:rsidRPr="00364A69">
              <w:rPr>
                <w:rFonts w:ascii="Times New Roman" w:hAnsi="Times New Roman" w:cs="Times New Roman"/>
              </w:rPr>
              <w:t>Instalacja zasilania gniazd 230</w:t>
            </w:r>
            <w:r w:rsidR="00EB6DCF">
              <w:rPr>
                <w:rFonts w:ascii="Times New Roman" w:hAnsi="Times New Roman" w:cs="Times New Roman"/>
              </w:rPr>
              <w:t>V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="00EB6DCF">
              <w:rPr>
                <w:rFonts w:ascii="Times New Roman" w:hAnsi="Times New Roman" w:cs="Times New Roman"/>
              </w:rPr>
              <w:t>urządzeń</w:t>
            </w:r>
          </w:p>
        </w:tc>
      </w:tr>
    </w:tbl>
    <w:p w14:paraId="6A2468FB" w14:textId="38A1B73F" w:rsidR="00FE43A4" w:rsidRDefault="00FE43A4" w:rsidP="000732CE">
      <w:pPr>
        <w:pStyle w:val="Bezodstpw"/>
        <w:rPr>
          <w:rFonts w:ascii="Times New Roman" w:hAnsi="Times New Roman" w:cs="Times New Roman"/>
        </w:rPr>
      </w:pPr>
    </w:p>
    <w:p w14:paraId="51BE6895" w14:textId="037418FD" w:rsidR="00BF7B7A" w:rsidRDefault="0089570A" w:rsidP="00532B6F">
      <w:pPr>
        <w:pStyle w:val="Bezodstpw"/>
        <w:ind w:firstLine="708"/>
        <w:rPr>
          <w:rFonts w:ascii="Times New Roman" w:hAnsi="Times New Roman" w:cs="Times New Roman"/>
        </w:rPr>
      </w:pPr>
      <w:r w:rsidRPr="00E13197">
        <w:rPr>
          <w:rFonts w:ascii="Times New Roman" w:hAnsi="Times New Roman" w:cs="Times New Roman"/>
        </w:rPr>
        <w:t xml:space="preserve">Należy wykonać instalację elektryczną przewodami typu </w:t>
      </w:r>
      <w:r w:rsidR="0011489C">
        <w:rPr>
          <w:rFonts w:ascii="Times New Roman" w:hAnsi="Times New Roman" w:cs="Times New Roman"/>
        </w:rPr>
        <w:t>YDY</w:t>
      </w:r>
      <w:r w:rsidR="00DC7B61">
        <w:rPr>
          <w:rFonts w:ascii="Times New Roman" w:hAnsi="Times New Roman" w:cs="Times New Roman"/>
        </w:rPr>
        <w:t xml:space="preserve"> o </w:t>
      </w:r>
      <w:r w:rsidRPr="00E13197">
        <w:rPr>
          <w:rFonts w:ascii="Times New Roman" w:hAnsi="Times New Roman" w:cs="Times New Roman"/>
        </w:rPr>
        <w:t xml:space="preserve">przekroju żył </w:t>
      </w:r>
      <w:r>
        <w:rPr>
          <w:rFonts w:ascii="Times New Roman" w:hAnsi="Times New Roman" w:cs="Times New Roman"/>
        </w:rPr>
        <w:t>2</w:t>
      </w:r>
      <w:r w:rsidRPr="00E13197">
        <w:rPr>
          <w:rFonts w:ascii="Times New Roman" w:hAnsi="Times New Roman" w:cs="Times New Roman"/>
        </w:rPr>
        <w:t>,5 mm2 układanymi</w:t>
      </w:r>
      <w:r w:rsidR="00361A73">
        <w:rPr>
          <w:rFonts w:ascii="Times New Roman" w:hAnsi="Times New Roman" w:cs="Times New Roman"/>
        </w:rPr>
        <w:t xml:space="preserve"> w </w:t>
      </w:r>
      <w:r w:rsidR="00532B6F">
        <w:rPr>
          <w:rFonts w:ascii="Times New Roman" w:hAnsi="Times New Roman" w:cs="Times New Roman"/>
        </w:rPr>
        <w:t>rurkach instalacyjnych RL</w:t>
      </w:r>
      <w:r w:rsidRPr="00E13197">
        <w:rPr>
          <w:rFonts w:ascii="Times New Roman" w:hAnsi="Times New Roman" w:cs="Times New Roman"/>
        </w:rPr>
        <w:t>. Przewody należy prowadzić prostopadle</w:t>
      </w:r>
      <w:r w:rsidR="008E7A97">
        <w:rPr>
          <w:rFonts w:ascii="Times New Roman" w:hAnsi="Times New Roman" w:cs="Times New Roman"/>
        </w:rPr>
        <w:t xml:space="preserve"> i </w:t>
      </w:r>
      <w:r w:rsidRPr="00E13197">
        <w:rPr>
          <w:rFonts w:ascii="Times New Roman" w:hAnsi="Times New Roman" w:cs="Times New Roman"/>
        </w:rPr>
        <w:t>równolegle</w:t>
      </w:r>
      <w:r w:rsidR="008E7A97">
        <w:rPr>
          <w:rFonts w:ascii="Times New Roman" w:hAnsi="Times New Roman" w:cs="Times New Roman"/>
        </w:rPr>
        <w:t xml:space="preserve"> do </w:t>
      </w:r>
      <w:r w:rsidRPr="00E13197">
        <w:rPr>
          <w:rFonts w:ascii="Times New Roman" w:hAnsi="Times New Roman" w:cs="Times New Roman"/>
        </w:rPr>
        <w:t>krawędzi ścian.</w:t>
      </w:r>
    </w:p>
    <w:p w14:paraId="42D8422D" w14:textId="77777777" w:rsidR="00532B6F" w:rsidRPr="00532B6F" w:rsidRDefault="00532B6F" w:rsidP="00532B6F">
      <w:pPr>
        <w:pStyle w:val="Bezodstpw"/>
        <w:ind w:firstLine="708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07"/>
        <w:gridCol w:w="7791"/>
      </w:tblGrid>
      <w:tr w:rsidR="00446916" w14:paraId="3FF629DB" w14:textId="77777777" w:rsidTr="00EA6616">
        <w:tc>
          <w:tcPr>
            <w:tcW w:w="907" w:type="dxa"/>
          </w:tcPr>
          <w:p w14:paraId="6D440428" w14:textId="486CB0EF" w:rsidR="00446916" w:rsidRPr="00F9588E" w:rsidRDefault="00532B6F" w:rsidP="00EA661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46916" w:rsidRPr="00103896">
              <w:rPr>
                <w:rFonts w:ascii="Times New Roman" w:hAnsi="Times New Roman" w:cs="Times New Roman"/>
              </w:rPr>
              <w:t>.</w:t>
            </w:r>
            <w:r w:rsidR="00636BAC">
              <w:rPr>
                <w:rFonts w:ascii="Times New Roman" w:hAnsi="Times New Roman" w:cs="Times New Roman"/>
              </w:rPr>
              <w:t>3</w:t>
            </w:r>
            <w:r w:rsidR="00446916" w:rsidRPr="00103896">
              <w:rPr>
                <w:rFonts w:ascii="Times New Roman" w:hAnsi="Times New Roman" w:cs="Times New Roman"/>
              </w:rPr>
              <w:t>.</w:t>
            </w:r>
            <w:r w:rsidR="00C70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1" w:type="dxa"/>
          </w:tcPr>
          <w:p w14:paraId="656071AF" w14:textId="297A0F7F" w:rsidR="00446916" w:rsidRPr="00710943" w:rsidRDefault="00446916" w:rsidP="00EA6616">
            <w:pPr>
              <w:rPr>
                <w:rFonts w:ascii="Times New Roman" w:hAnsi="Times New Roman" w:cs="Times New Roman"/>
              </w:rPr>
            </w:pPr>
            <w:r w:rsidRPr="00446916">
              <w:rPr>
                <w:rFonts w:ascii="Times New Roman" w:hAnsi="Times New Roman" w:cs="Times New Roman"/>
              </w:rPr>
              <w:t>Instalacja połączeń wyrównawczych</w:t>
            </w:r>
          </w:p>
        </w:tc>
      </w:tr>
    </w:tbl>
    <w:p w14:paraId="0609CE66" w14:textId="3EDE1C7A" w:rsidR="00EE76F3" w:rsidRDefault="00EE76F3" w:rsidP="006A1497">
      <w:pPr>
        <w:pStyle w:val="Bezodstpw"/>
        <w:ind w:firstLine="708"/>
        <w:rPr>
          <w:rFonts w:ascii="Times New Roman" w:hAnsi="Times New Roman" w:cs="Times New Roman"/>
        </w:rPr>
      </w:pPr>
    </w:p>
    <w:p w14:paraId="32F0504D" w14:textId="76D5DDBB" w:rsidR="00532B6F" w:rsidRDefault="00BA3A3A" w:rsidP="00532B6F">
      <w:pPr>
        <w:pStyle w:val="Bezodstpw"/>
        <w:ind w:firstLine="708"/>
        <w:rPr>
          <w:rFonts w:ascii="Times New Roman" w:hAnsi="Times New Roman" w:cs="Times New Roman"/>
        </w:rPr>
      </w:pPr>
      <w:r w:rsidRPr="00F948C8">
        <w:rPr>
          <w:rFonts w:ascii="Times New Roman" w:hAnsi="Times New Roman" w:cs="Times New Roman"/>
        </w:rPr>
        <w:t>Należy wykonać połączenia wyrównawcze</w:t>
      </w:r>
      <w:r w:rsidR="00532B6F">
        <w:rPr>
          <w:rFonts w:ascii="Times New Roman" w:hAnsi="Times New Roman" w:cs="Times New Roman"/>
        </w:rPr>
        <w:t xml:space="preserve"> przewodem </w:t>
      </w:r>
      <w:proofErr w:type="spellStart"/>
      <w:r w:rsidR="00532B6F">
        <w:rPr>
          <w:rFonts w:ascii="Times New Roman" w:hAnsi="Times New Roman" w:cs="Times New Roman"/>
        </w:rPr>
        <w:t>LgY</w:t>
      </w:r>
      <w:proofErr w:type="spellEnd"/>
      <w:r w:rsidR="00532B6F">
        <w:rPr>
          <w:rFonts w:ascii="Times New Roman" w:hAnsi="Times New Roman" w:cs="Times New Roman"/>
        </w:rPr>
        <w:t xml:space="preserve"> 6 pomiędzy metalowymi elementami systemu wentylacji a lokalną szyną wyrównującą potencjał zlokalizowaną </w:t>
      </w:r>
      <w:r w:rsidR="0011489C">
        <w:rPr>
          <w:rFonts w:ascii="Times New Roman" w:hAnsi="Times New Roman" w:cs="Times New Roman"/>
        </w:rPr>
        <w:t>pod</w:t>
      </w:r>
      <w:r w:rsidR="00532B6F">
        <w:rPr>
          <w:rFonts w:ascii="Times New Roman" w:hAnsi="Times New Roman" w:cs="Times New Roman"/>
        </w:rPr>
        <w:t xml:space="preserve"> </w:t>
      </w:r>
    </w:p>
    <w:p w14:paraId="61602077" w14:textId="70A9C4CD" w:rsidR="00066DF0" w:rsidRDefault="00532B6F" w:rsidP="00532B6F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rozdzielnic</w:t>
      </w:r>
      <w:r w:rsidR="0011489C">
        <w:rPr>
          <w:rFonts w:ascii="Times New Roman" w:hAnsi="Times New Roman" w:cs="Times New Roman"/>
        </w:rPr>
        <w:t>ą</w:t>
      </w:r>
      <w:r>
        <w:rPr>
          <w:rFonts w:ascii="Times New Roman" w:hAnsi="Times New Roman" w:cs="Times New Roman"/>
        </w:rPr>
        <w:t xml:space="preserve"> RP</w:t>
      </w:r>
      <w:r w:rsidR="0011489C">
        <w:rPr>
          <w:rFonts w:ascii="Times New Roman" w:hAnsi="Times New Roman" w:cs="Times New Roman"/>
        </w:rPr>
        <w:t>.</w:t>
      </w:r>
    </w:p>
    <w:p w14:paraId="7C27DA2E" w14:textId="77777777" w:rsidR="00771048" w:rsidRPr="00771048" w:rsidRDefault="00771048" w:rsidP="00532B6F">
      <w:pPr>
        <w:pStyle w:val="Bezodstpw"/>
        <w:rPr>
          <w:rFonts w:ascii="Times New Roman" w:hAnsi="Times New Roman" w:cs="Times New Roman"/>
          <w:sz w:val="12"/>
          <w:szCs w:val="12"/>
        </w:rPr>
      </w:pPr>
    </w:p>
    <w:p w14:paraId="7F663811" w14:textId="77777777" w:rsidR="00771048" w:rsidRDefault="00771048" w:rsidP="00771048">
      <w:pPr>
        <w:pStyle w:val="Bezodstpw"/>
        <w:ind w:firstLine="708"/>
        <w:rPr>
          <w:rFonts w:ascii="Times New Roman" w:hAnsi="Times New Roman" w:cs="Times New Roman"/>
        </w:rPr>
      </w:pPr>
      <w:r w:rsidRPr="00C1429D">
        <w:rPr>
          <w:rFonts w:ascii="Times New Roman" w:hAnsi="Times New Roman" w:cs="Times New Roman"/>
        </w:rPr>
        <w:t xml:space="preserve">Kwalifikacja części przewodzących w obiekcie budowlanym w zależności od wyniku pomiaru rezystancji połączenia </w:t>
      </w:r>
      <w:proofErr w:type="spellStart"/>
      <w:r w:rsidRPr="00C1429D">
        <w:rPr>
          <w:rFonts w:ascii="Times New Roman" w:hAnsi="Times New Roman" w:cs="Times New Roman"/>
        </w:rPr>
        <w:t>R</w:t>
      </w:r>
      <w:r w:rsidRPr="00C1429D">
        <w:rPr>
          <w:rFonts w:ascii="Times New Roman" w:hAnsi="Times New Roman" w:cs="Times New Roman"/>
          <w:vertAlign w:val="subscript"/>
        </w:rPr>
        <w:t>p</w:t>
      </w:r>
      <w:proofErr w:type="spellEnd"/>
      <w:r w:rsidRPr="00C1429D">
        <w:rPr>
          <w:rFonts w:ascii="Times New Roman" w:hAnsi="Times New Roman" w:cs="Times New Roman"/>
        </w:rPr>
        <w:t xml:space="preserve"> między daną częścią przewodzącą a szyną wyrównawczą.</w:t>
      </w:r>
    </w:p>
    <w:p w14:paraId="379975BD" w14:textId="77777777" w:rsidR="00475EC7" w:rsidRDefault="00475EC7" w:rsidP="00532B6F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28"/>
        <w:gridCol w:w="4111"/>
      </w:tblGrid>
      <w:tr w:rsidR="00E705C7" w14:paraId="451EF289" w14:textId="77777777" w:rsidTr="00EA6616">
        <w:trPr>
          <w:jc w:val="center"/>
        </w:trPr>
        <w:tc>
          <w:tcPr>
            <w:tcW w:w="7639" w:type="dxa"/>
            <w:gridSpan w:val="2"/>
            <w:shd w:val="clear" w:color="auto" w:fill="auto"/>
            <w:vAlign w:val="center"/>
          </w:tcPr>
          <w:p w14:paraId="5F406992" w14:textId="389478A5" w:rsidR="00E705C7" w:rsidRDefault="00E705C7" w:rsidP="00EA66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Tabela </w:t>
            </w:r>
            <w:r w:rsidR="00C4422D">
              <w:rPr>
                <w:rFonts w:ascii="Times New Roman" w:hAnsi="Times New Roman" w:cs="Times New Roman"/>
              </w:rPr>
              <w:t>3</w:t>
            </w:r>
          </w:p>
        </w:tc>
      </w:tr>
      <w:tr w:rsidR="00E705C7" w14:paraId="166D240C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4BBC0764" w14:textId="6EED6DA8" w:rsidR="00E705C7" w:rsidRDefault="00E705C7" w:rsidP="00E70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745EFF" w14:textId="2594A5A4" w:rsidR="00E705C7" w:rsidRDefault="00E705C7" w:rsidP="00E70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Wniosek</w:t>
            </w:r>
          </w:p>
        </w:tc>
      </w:tr>
      <w:tr w:rsidR="00E705C7" w14:paraId="3EBF8802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165C657D" w14:textId="39E5177E" w:rsidR="00E705C7" w:rsidRPr="003F6545" w:rsidRDefault="00E705C7" w:rsidP="003E4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429D">
              <w:rPr>
                <w:rFonts w:ascii="Times New Roman" w:hAnsi="Times New Roman" w:cs="Times New Roman"/>
              </w:rPr>
              <w:t>R</w:t>
            </w:r>
            <w:r w:rsidRPr="00C1429D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23661">
              <w:rPr>
                <w:rFonts w:ascii="Times New Roman" w:hAnsi="Times New Roman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cstheme="minorHAnsi"/>
              </w:rPr>
              <w:t>Ω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1AE1744" w14:textId="0EB06F7E" w:rsidR="00E705C7" w:rsidRPr="003F6545" w:rsidRDefault="00E705C7" w:rsidP="00EA6616">
            <w:pPr>
              <w:rPr>
                <w:rFonts w:ascii="Times New Roman" w:hAnsi="Times New Roman" w:cs="Times New Roman"/>
              </w:rPr>
            </w:pPr>
            <w:r w:rsidRPr="000C14B7">
              <w:rPr>
                <w:rFonts w:ascii="Times New Roman" w:hAnsi="Times New Roman" w:cs="Times New Roman"/>
              </w:rPr>
              <w:t>jest częścią przewodzącą obcą, ma dobre naturalne połączenie</w:t>
            </w:r>
            <w:r w:rsidR="00487C13">
              <w:rPr>
                <w:rFonts w:ascii="Times New Roman" w:hAnsi="Times New Roman" w:cs="Times New Roman"/>
              </w:rPr>
              <w:t xml:space="preserve"> z </w:t>
            </w:r>
            <w:r w:rsidRPr="000C14B7">
              <w:rPr>
                <w:rFonts w:ascii="Times New Roman" w:hAnsi="Times New Roman" w:cs="Times New Roman"/>
              </w:rPr>
              <w:t>szyną wyrównawczą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0C14B7">
              <w:rPr>
                <w:rFonts w:ascii="Times New Roman" w:hAnsi="Times New Roman" w:cs="Times New Roman"/>
              </w:rPr>
              <w:t>nie wymaga przyłączenia przewodu wyrównawczego</w:t>
            </w:r>
          </w:p>
        </w:tc>
      </w:tr>
      <w:tr w:rsidR="00E705C7" w14:paraId="70FA1B04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2836567B" w14:textId="3C87D5A1" w:rsidR="00E705C7" w:rsidRPr="003E4688" w:rsidRDefault="00E705C7" w:rsidP="003E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cstheme="minorHAnsi"/>
              </w:rPr>
              <w:t xml:space="preserve"> Ω</w:t>
            </w:r>
            <w:r>
              <w:rPr>
                <w:rFonts w:ascii="Times New Roman" w:hAnsi="Times New Roman" w:cs="Times New Roman"/>
              </w:rPr>
              <w:t xml:space="preserve"> &lt; </w:t>
            </w:r>
            <w:proofErr w:type="spellStart"/>
            <w:r w:rsidRPr="00C1429D">
              <w:rPr>
                <w:rFonts w:ascii="Times New Roman" w:hAnsi="Times New Roman" w:cs="Times New Roman"/>
              </w:rPr>
              <w:t>R</w:t>
            </w:r>
            <w:r w:rsidRPr="00C1429D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</w:rPr>
              <w:t xml:space="preserve"> &lt; 50k</w:t>
            </w:r>
            <w:r>
              <w:rPr>
                <w:rFonts w:cstheme="minorHAnsi"/>
              </w:rPr>
              <w:t xml:space="preserve"> Ω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7A0701E" w14:textId="44638BAD" w:rsidR="00E705C7" w:rsidRPr="003F6545" w:rsidRDefault="00E705C7" w:rsidP="00EA6616">
            <w:pPr>
              <w:rPr>
                <w:rFonts w:ascii="Times New Roman" w:hAnsi="Times New Roman" w:cs="Times New Roman"/>
              </w:rPr>
            </w:pPr>
            <w:r w:rsidRPr="000C14B7">
              <w:rPr>
                <w:rFonts w:ascii="Times New Roman" w:hAnsi="Times New Roman" w:cs="Times New Roman"/>
              </w:rPr>
              <w:t>jest częścią przewodzącą obcą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0C14B7">
              <w:rPr>
                <w:rFonts w:ascii="Times New Roman" w:hAnsi="Times New Roman" w:cs="Times New Roman"/>
              </w:rPr>
              <w:t>wymaga przyłączenia przewodu wyrównawczego</w:t>
            </w:r>
          </w:p>
        </w:tc>
      </w:tr>
      <w:tr w:rsidR="00E705C7" w14:paraId="3B1E1AE9" w14:textId="77777777" w:rsidTr="0011489C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51F395F7" w14:textId="65601899" w:rsidR="00E705C7" w:rsidRPr="003F6545" w:rsidRDefault="00E705C7" w:rsidP="003E46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429D">
              <w:rPr>
                <w:rFonts w:ascii="Times New Roman" w:hAnsi="Times New Roman" w:cs="Times New Roman"/>
              </w:rPr>
              <w:t>R</w:t>
            </w:r>
            <w:r w:rsidRPr="00C1429D">
              <w:rPr>
                <w:rFonts w:ascii="Times New Roman" w:hAnsi="Times New Roman" w:cs="Times New Roman"/>
                <w:vertAlign w:val="subscript"/>
              </w:rPr>
              <w:t>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D23661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50k</w:t>
            </w:r>
            <w:r>
              <w:rPr>
                <w:rFonts w:cstheme="minorHAnsi"/>
              </w:rPr>
              <w:t xml:space="preserve"> Ω 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8CCFD4D" w14:textId="1EB2FF40" w:rsidR="00E705C7" w:rsidRPr="003F6545" w:rsidRDefault="00E705C7" w:rsidP="00EA6616">
            <w:pPr>
              <w:rPr>
                <w:rFonts w:ascii="Times New Roman" w:hAnsi="Times New Roman" w:cs="Times New Roman"/>
              </w:rPr>
            </w:pPr>
            <w:r w:rsidRPr="002A0C3E">
              <w:rPr>
                <w:rFonts w:ascii="Times New Roman" w:hAnsi="Times New Roman" w:cs="Times New Roman"/>
              </w:rPr>
              <w:t>nie jest częścią przewodzącą obcą</w:t>
            </w:r>
            <w:r w:rsidR="008E7A97">
              <w:rPr>
                <w:rFonts w:ascii="Times New Roman" w:hAnsi="Times New Roman" w:cs="Times New Roman"/>
              </w:rPr>
              <w:t xml:space="preserve"> i </w:t>
            </w:r>
            <w:r w:rsidRPr="002A0C3E">
              <w:rPr>
                <w:rFonts w:ascii="Times New Roman" w:hAnsi="Times New Roman" w:cs="Times New Roman"/>
              </w:rPr>
              <w:t>nie podlega połączeniom wyrównawczym</w:t>
            </w:r>
          </w:p>
        </w:tc>
      </w:tr>
    </w:tbl>
    <w:p w14:paraId="7C300EB2" w14:textId="77777777" w:rsidR="007A5122" w:rsidRDefault="007A5122" w:rsidP="000732CE">
      <w:pPr>
        <w:pStyle w:val="Bezodstpw"/>
        <w:rPr>
          <w:rFonts w:ascii="Times New Roman" w:hAnsi="Times New Roman" w:cs="Times New Roman"/>
          <w:color w:val="FF0000"/>
        </w:rPr>
      </w:pPr>
    </w:p>
    <w:tbl>
      <w:tblPr>
        <w:tblStyle w:val="Tabela-Siatka"/>
        <w:tblW w:w="0" w:type="auto"/>
        <w:tblInd w:w="36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11"/>
        <w:gridCol w:w="7791"/>
      </w:tblGrid>
      <w:tr w:rsidR="00377CDD" w14:paraId="066499B4" w14:textId="77777777" w:rsidTr="00214AC4">
        <w:tc>
          <w:tcPr>
            <w:tcW w:w="911" w:type="dxa"/>
            <w:vAlign w:val="center"/>
          </w:tcPr>
          <w:p w14:paraId="372BCFF9" w14:textId="222228BD" w:rsidR="00377CDD" w:rsidRPr="00BC2AEB" w:rsidRDefault="00ED1478" w:rsidP="00214AC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  <w:r w:rsidR="00377CDD" w:rsidRPr="00BC2AEB">
              <w:rPr>
                <w:rFonts w:ascii="Times New Roman" w:hAnsi="Times New Roman" w:cs="Times New Roman"/>
                <w:b/>
                <w:bCs/>
              </w:rPr>
              <w:t>.</w:t>
            </w:r>
            <w:r w:rsidR="00636BA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791" w:type="dxa"/>
            <w:vAlign w:val="center"/>
          </w:tcPr>
          <w:p w14:paraId="26D64D6A" w14:textId="77777777" w:rsidR="00377CDD" w:rsidRPr="00BC2AEB" w:rsidRDefault="00377CDD" w:rsidP="00214AC4">
            <w:pPr>
              <w:rPr>
                <w:rFonts w:ascii="Times New Roman" w:hAnsi="Times New Roman" w:cs="Times New Roman"/>
                <w:b/>
                <w:bCs/>
              </w:rPr>
            </w:pPr>
            <w:r w:rsidRPr="00BC2AEB">
              <w:rPr>
                <w:rFonts w:ascii="Times New Roman" w:hAnsi="Times New Roman" w:cs="Times New Roman"/>
                <w:b/>
                <w:bCs/>
              </w:rPr>
              <w:t>Uwagi końcowe</w:t>
            </w:r>
          </w:p>
        </w:tc>
      </w:tr>
    </w:tbl>
    <w:p w14:paraId="5C6938B9" w14:textId="77777777" w:rsidR="00377CDD" w:rsidRDefault="00377CDD" w:rsidP="00377CDD">
      <w:pPr>
        <w:pStyle w:val="Bezodstpw"/>
        <w:rPr>
          <w:rFonts w:ascii="Times New Roman" w:hAnsi="Times New Roman" w:cs="Times New Roman"/>
        </w:rPr>
      </w:pPr>
    </w:p>
    <w:p w14:paraId="7F4CBC32" w14:textId="38BE2569" w:rsidR="00377CDD" w:rsidRDefault="00377CDD" w:rsidP="00377CDD">
      <w:pPr>
        <w:pStyle w:val="Bezodstpw"/>
        <w:ind w:firstLine="708"/>
        <w:rPr>
          <w:rFonts w:ascii="Times New Roman" w:hAnsi="Times New Roman" w:cs="Times New Roman"/>
        </w:rPr>
      </w:pPr>
      <w:r w:rsidRPr="00875C79">
        <w:rPr>
          <w:rFonts w:ascii="Times New Roman" w:hAnsi="Times New Roman" w:cs="Times New Roman"/>
        </w:rPr>
        <w:t>Wszystkie prace należy wykonać zgodnie</w:t>
      </w:r>
      <w:r w:rsidR="00487C13">
        <w:rPr>
          <w:rFonts w:ascii="Times New Roman" w:hAnsi="Times New Roman" w:cs="Times New Roman"/>
        </w:rPr>
        <w:t xml:space="preserve"> z </w:t>
      </w:r>
      <w:r w:rsidRPr="00875C79">
        <w:rPr>
          <w:rFonts w:ascii="Times New Roman" w:hAnsi="Times New Roman" w:cs="Times New Roman"/>
        </w:rPr>
        <w:t>ustawą Prawo budowlane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aktualnymi przepisami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normami</w:t>
      </w:r>
      <w:r w:rsidR="008E7A97">
        <w:rPr>
          <w:rFonts w:ascii="Times New Roman" w:hAnsi="Times New Roman" w:cs="Times New Roman"/>
        </w:rPr>
        <w:t xml:space="preserve"> oraz </w:t>
      </w:r>
      <w:r w:rsidRPr="00875C79">
        <w:rPr>
          <w:rFonts w:ascii="Times New Roman" w:hAnsi="Times New Roman" w:cs="Times New Roman"/>
        </w:rPr>
        <w:t>prowadzić je zgodnie</w:t>
      </w:r>
      <w:r w:rsidR="00487C13">
        <w:rPr>
          <w:rFonts w:ascii="Times New Roman" w:hAnsi="Times New Roman" w:cs="Times New Roman"/>
        </w:rPr>
        <w:t xml:space="preserve"> z </w:t>
      </w:r>
      <w:r w:rsidRPr="00875C79">
        <w:rPr>
          <w:rFonts w:ascii="Times New Roman" w:hAnsi="Times New Roman" w:cs="Times New Roman"/>
        </w:rPr>
        <w:t>przepisami BHP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wymagań PPOŻ. Wykonywanie prac elektrycznych skoordynować</w:t>
      </w:r>
      <w:r w:rsidR="00487C13">
        <w:rPr>
          <w:rFonts w:ascii="Times New Roman" w:hAnsi="Times New Roman" w:cs="Times New Roman"/>
        </w:rPr>
        <w:t xml:space="preserve"> z </w:t>
      </w:r>
      <w:r w:rsidRPr="00875C79">
        <w:rPr>
          <w:rFonts w:ascii="Times New Roman" w:hAnsi="Times New Roman" w:cs="Times New Roman"/>
        </w:rPr>
        <w:t>pozostałymi branżami. Po zakończeniu robót należy wykonać pomiary sprawdzające: rezystancji izolacji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 xml:space="preserve">ciągłości przewodów, ochrony przeciwporażeniowej </w:t>
      </w:r>
      <w:proofErr w:type="spellStart"/>
      <w:r w:rsidRPr="00875C79">
        <w:rPr>
          <w:rFonts w:ascii="Times New Roman" w:hAnsi="Times New Roman" w:cs="Times New Roman"/>
        </w:rPr>
        <w:t>uszkodzeniowej</w:t>
      </w:r>
      <w:proofErr w:type="spellEnd"/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uzupełniającej</w:t>
      </w:r>
      <w:r w:rsidR="00B72675">
        <w:rPr>
          <w:rFonts w:ascii="Times New Roman" w:hAnsi="Times New Roman" w:cs="Times New Roman"/>
        </w:rPr>
        <w:t xml:space="preserve">, </w:t>
      </w:r>
      <w:r w:rsidRPr="00875C79">
        <w:rPr>
          <w:rFonts w:ascii="Times New Roman" w:hAnsi="Times New Roman" w:cs="Times New Roman"/>
        </w:rPr>
        <w:t>uziemień</w:t>
      </w:r>
      <w:r w:rsidR="008E7A97">
        <w:rPr>
          <w:rFonts w:ascii="Times New Roman" w:hAnsi="Times New Roman" w:cs="Times New Roman"/>
        </w:rPr>
        <w:t xml:space="preserve"> oraz </w:t>
      </w:r>
      <w:r w:rsidR="00B72675">
        <w:rPr>
          <w:rFonts w:ascii="Times New Roman" w:hAnsi="Times New Roman" w:cs="Times New Roman"/>
        </w:rPr>
        <w:t>natężenia oświetlenia awaryjnego</w:t>
      </w:r>
      <w:r w:rsidR="008E7A97">
        <w:rPr>
          <w:rFonts w:ascii="Times New Roman" w:hAnsi="Times New Roman" w:cs="Times New Roman"/>
        </w:rPr>
        <w:t xml:space="preserve"> i </w:t>
      </w:r>
      <w:r w:rsidR="00B72675">
        <w:rPr>
          <w:rFonts w:ascii="Times New Roman" w:hAnsi="Times New Roman" w:cs="Times New Roman"/>
        </w:rPr>
        <w:t>ogólnego</w:t>
      </w:r>
      <w:r w:rsidR="00361A73">
        <w:rPr>
          <w:rFonts w:ascii="Times New Roman" w:hAnsi="Times New Roman" w:cs="Times New Roman"/>
        </w:rPr>
        <w:t xml:space="preserve"> w </w:t>
      </w:r>
      <w:r w:rsidR="00B72675">
        <w:rPr>
          <w:rFonts w:ascii="Times New Roman" w:hAnsi="Times New Roman" w:cs="Times New Roman"/>
        </w:rPr>
        <w:t>częściach wspólnych</w:t>
      </w:r>
      <w:r w:rsidR="00487C13">
        <w:rPr>
          <w:rFonts w:ascii="Times New Roman" w:hAnsi="Times New Roman" w:cs="Times New Roman"/>
        </w:rPr>
        <w:t xml:space="preserve"> a </w:t>
      </w:r>
      <w:r w:rsidRPr="00875C79">
        <w:rPr>
          <w:rFonts w:ascii="Times New Roman" w:hAnsi="Times New Roman" w:cs="Times New Roman"/>
        </w:rPr>
        <w:t>wyniki pomiarów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 xml:space="preserve">formie protokołów przekazać Inwestorowi. </w:t>
      </w:r>
    </w:p>
    <w:p w14:paraId="3DDCC3EC" w14:textId="41918166" w:rsidR="00377CDD" w:rsidRPr="00875C79" w:rsidRDefault="00377CDD" w:rsidP="00377CDD">
      <w:pPr>
        <w:pStyle w:val="Bezodstpw"/>
        <w:ind w:firstLine="708"/>
        <w:rPr>
          <w:rFonts w:ascii="Times New Roman" w:hAnsi="Times New Roman" w:cs="Times New Roman"/>
        </w:rPr>
      </w:pPr>
      <w:r w:rsidRPr="00875C79">
        <w:rPr>
          <w:rFonts w:ascii="Times New Roman" w:hAnsi="Times New Roman" w:cs="Times New Roman"/>
        </w:rPr>
        <w:t>Wszelkie  dokumenty odbiorcze, opisy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oznaczenia</w:t>
      </w:r>
      <w:r w:rsidR="00361A73">
        <w:rPr>
          <w:rFonts w:ascii="Times New Roman" w:hAnsi="Times New Roman" w:cs="Times New Roman"/>
        </w:rPr>
        <w:t xml:space="preserve"> na </w:t>
      </w:r>
      <w:r w:rsidRPr="00875C79">
        <w:rPr>
          <w:rFonts w:ascii="Times New Roman" w:hAnsi="Times New Roman" w:cs="Times New Roman"/>
        </w:rPr>
        <w:t>aparatach muszą</w:t>
      </w:r>
      <w:r w:rsidR="00361A73">
        <w:rPr>
          <w:rFonts w:ascii="Times New Roman" w:hAnsi="Times New Roman" w:cs="Times New Roman"/>
        </w:rPr>
        <w:t xml:space="preserve"> być </w:t>
      </w:r>
      <w:r w:rsidRPr="00875C79">
        <w:rPr>
          <w:rFonts w:ascii="Times New Roman" w:hAnsi="Times New Roman" w:cs="Times New Roman"/>
        </w:rPr>
        <w:t>sporządzone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>języku polskim</w:t>
      </w:r>
      <w:r w:rsidR="00361A73">
        <w:rPr>
          <w:rFonts w:ascii="Times New Roman" w:hAnsi="Times New Roman" w:cs="Times New Roman"/>
        </w:rPr>
        <w:t xml:space="preserve"> lub </w:t>
      </w:r>
      <w:r w:rsidRPr="00875C79">
        <w:rPr>
          <w:rFonts w:ascii="Times New Roman" w:hAnsi="Times New Roman" w:cs="Times New Roman"/>
        </w:rPr>
        <w:t>oznakowane symbolami ujętymi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>polskich normach.</w:t>
      </w:r>
    </w:p>
    <w:p w14:paraId="301423F4" w14:textId="6ED82CD3" w:rsidR="00377CDD" w:rsidRDefault="00377CDD" w:rsidP="00377CDD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875C79">
        <w:rPr>
          <w:rFonts w:ascii="Times New Roman" w:hAnsi="Times New Roman" w:cs="Times New Roman"/>
        </w:rPr>
        <w:t>twory służące</w:t>
      </w:r>
      <w:r w:rsidR="008E7A97">
        <w:rPr>
          <w:rFonts w:ascii="Times New Roman" w:hAnsi="Times New Roman" w:cs="Times New Roman"/>
        </w:rPr>
        <w:t xml:space="preserve"> do </w:t>
      </w:r>
      <w:r w:rsidRPr="00875C79">
        <w:rPr>
          <w:rFonts w:ascii="Times New Roman" w:hAnsi="Times New Roman" w:cs="Times New Roman"/>
        </w:rPr>
        <w:t>wprowadzania kabli</w:t>
      </w:r>
      <w:r w:rsidR="008E7A97">
        <w:rPr>
          <w:rFonts w:ascii="Times New Roman" w:hAnsi="Times New Roman" w:cs="Times New Roman"/>
        </w:rPr>
        <w:t xml:space="preserve"> oraz </w:t>
      </w:r>
      <w:r w:rsidRPr="00875C79">
        <w:rPr>
          <w:rFonts w:ascii="Times New Roman" w:hAnsi="Times New Roman" w:cs="Times New Roman"/>
        </w:rPr>
        <w:t>rur dla przyłącza</w:t>
      </w:r>
      <w:r w:rsidR="00EC214D">
        <w:rPr>
          <w:rFonts w:ascii="Times New Roman" w:hAnsi="Times New Roman" w:cs="Times New Roman"/>
        </w:rPr>
        <w:t xml:space="preserve"> </w:t>
      </w:r>
      <w:r w:rsidRPr="00875C79">
        <w:rPr>
          <w:rFonts w:ascii="Times New Roman" w:hAnsi="Times New Roman" w:cs="Times New Roman"/>
        </w:rPr>
        <w:t>elektroenergetycznego</w:t>
      </w:r>
      <w:r w:rsidR="008E7A97">
        <w:rPr>
          <w:rFonts w:ascii="Times New Roman" w:hAnsi="Times New Roman" w:cs="Times New Roman"/>
        </w:rPr>
        <w:t xml:space="preserve"> do </w:t>
      </w:r>
      <w:r w:rsidRPr="00875C79">
        <w:rPr>
          <w:rFonts w:ascii="Times New Roman" w:hAnsi="Times New Roman" w:cs="Times New Roman"/>
        </w:rPr>
        <w:t>budynku należy uszczelnić</w:t>
      </w:r>
      <w:r w:rsidR="00361A73">
        <w:rPr>
          <w:rFonts w:ascii="Times New Roman" w:hAnsi="Times New Roman" w:cs="Times New Roman"/>
        </w:rPr>
        <w:t xml:space="preserve"> w </w:t>
      </w:r>
      <w:r w:rsidRPr="00875C79">
        <w:rPr>
          <w:rFonts w:ascii="Times New Roman" w:hAnsi="Times New Roman" w:cs="Times New Roman"/>
        </w:rPr>
        <w:t>sposób uniemożliwiający przenikanie gazu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wilgoci</w:t>
      </w:r>
      <w:r w:rsidR="008E7A97">
        <w:rPr>
          <w:rFonts w:ascii="Times New Roman" w:hAnsi="Times New Roman" w:cs="Times New Roman"/>
        </w:rPr>
        <w:t xml:space="preserve"> do </w:t>
      </w:r>
      <w:r w:rsidRPr="00875C79">
        <w:rPr>
          <w:rFonts w:ascii="Times New Roman" w:hAnsi="Times New Roman" w:cs="Times New Roman"/>
        </w:rPr>
        <w:t>wnętrza budynku.</w:t>
      </w:r>
    </w:p>
    <w:p w14:paraId="5CB03114" w14:textId="50B1F5D1" w:rsidR="00B91E32" w:rsidRPr="00DC7B61" w:rsidRDefault="00377CDD" w:rsidP="000732CE">
      <w:pPr>
        <w:pStyle w:val="Bezodstpw"/>
        <w:rPr>
          <w:rFonts w:ascii="Times New Roman" w:hAnsi="Times New Roman" w:cs="Times New Roman"/>
        </w:rPr>
      </w:pPr>
      <w:r w:rsidRPr="00875C79">
        <w:rPr>
          <w:rFonts w:ascii="Times New Roman" w:hAnsi="Times New Roman" w:cs="Times New Roman"/>
        </w:rPr>
        <w:t>Wszystkie materiały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urządzenia zastosowane przy realizacji instalacji objętych niniejszym opracowaniem powinny posiadać niezbędne certyfikaty, dopuszczenia</w:t>
      </w:r>
      <w:r w:rsidR="008E7A97">
        <w:rPr>
          <w:rFonts w:ascii="Times New Roman" w:hAnsi="Times New Roman" w:cs="Times New Roman"/>
        </w:rPr>
        <w:t xml:space="preserve"> i </w:t>
      </w:r>
      <w:r w:rsidRPr="00875C79">
        <w:rPr>
          <w:rFonts w:ascii="Times New Roman" w:hAnsi="Times New Roman" w:cs="Times New Roman"/>
        </w:rPr>
        <w:t>świadectwa.</w:t>
      </w:r>
    </w:p>
    <w:sectPr w:rsidR="00B91E32" w:rsidRPr="00DC7B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0D9AD" w14:textId="77777777" w:rsidR="00A35BD4" w:rsidRDefault="00A35BD4" w:rsidP="00CB6DC3">
      <w:pPr>
        <w:spacing w:after="0" w:line="240" w:lineRule="auto"/>
      </w:pPr>
      <w:r>
        <w:separator/>
      </w:r>
    </w:p>
  </w:endnote>
  <w:endnote w:type="continuationSeparator" w:id="0">
    <w:p w14:paraId="0A3433E2" w14:textId="77777777" w:rsidR="00A35BD4" w:rsidRDefault="00A35BD4" w:rsidP="00CB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rminus (TTF)">
    <w:altName w:val="Times New Roman"/>
    <w:panose1 w:val="02000609000000000000"/>
    <w:charset w:val="EE"/>
    <w:family w:val="modern"/>
    <w:pitch w:val="fixed"/>
    <w:sig w:usb0="A00002FF" w:usb1="1000F9EB" w:usb2="0004002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2AB6" w14:textId="77777777" w:rsidR="000B2982" w:rsidRDefault="000B29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654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3131"/>
      <w:gridCol w:w="1849"/>
    </w:tblGrid>
    <w:tr w:rsidR="00103006" w:rsidRPr="00C321D7" w14:paraId="34B83588" w14:textId="77777777" w:rsidTr="004E7FB6">
      <w:trPr>
        <w:trHeight w:val="170"/>
        <w:jc w:val="center"/>
      </w:trPr>
      <w:tc>
        <w:tcPr>
          <w:tcW w:w="6540" w:type="dxa"/>
          <w:gridSpan w:val="3"/>
          <w:tcBorders>
            <w:bottom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6F0BDA07" w14:textId="6FBE49FE" w:rsidR="00103006" w:rsidRPr="001E0E3F" w:rsidRDefault="00103006" w:rsidP="00E7316E">
          <w:pPr>
            <w:spacing w:after="0" w:line="240" w:lineRule="auto"/>
            <w:jc w:val="center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Przedsiębiorstwo KWADRAT Sp.</w:t>
          </w:r>
          <w:r w:rsidR="00487C13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 xml:space="preserve"> z </w:t>
          </w: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o.o.</w:t>
          </w:r>
        </w:p>
      </w:tc>
    </w:tr>
    <w:tr w:rsidR="00103006" w:rsidRPr="00C321D7" w14:paraId="3C16E73F" w14:textId="77777777" w:rsidTr="004E7FB6">
      <w:trPr>
        <w:trHeight w:val="170"/>
        <w:jc w:val="center"/>
      </w:trPr>
      <w:tc>
        <w:tcPr>
          <w:tcW w:w="1560" w:type="dxa"/>
          <w:tcBorders>
            <w:top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19EA66F8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ul. Dobrzecka 19</w:t>
          </w:r>
        </w:p>
      </w:tc>
      <w:tc>
        <w:tcPr>
          <w:tcW w:w="3131" w:type="dxa"/>
          <w:tcBorders>
            <w:top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507CF349" w14:textId="2D97C4A0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tel.: 663 053 128</w:t>
          </w:r>
        </w:p>
      </w:tc>
      <w:tc>
        <w:tcPr>
          <w:tcW w:w="1849" w:type="dxa"/>
          <w:tcBorders>
            <w:top w:val="single" w:sz="4" w:space="0" w:color="BFBFBF" w:themeColor="background1" w:themeShade="BF"/>
          </w:tcBorders>
          <w:shd w:val="clear" w:color="auto" w:fill="auto"/>
          <w:noWrap/>
          <w:vAlign w:val="center"/>
          <w:hideMark/>
        </w:tcPr>
        <w:p w14:paraId="648E2463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NIP: 6182193260</w:t>
          </w:r>
        </w:p>
      </w:tc>
    </w:tr>
    <w:tr w:rsidR="00103006" w:rsidRPr="00C321D7" w14:paraId="479FF96A" w14:textId="61B23062" w:rsidTr="00C321D7">
      <w:trPr>
        <w:trHeight w:val="170"/>
        <w:jc w:val="center"/>
      </w:trPr>
      <w:tc>
        <w:tcPr>
          <w:tcW w:w="1560" w:type="dxa"/>
          <w:shd w:val="clear" w:color="auto" w:fill="auto"/>
          <w:noWrap/>
          <w:vAlign w:val="center"/>
          <w:hideMark/>
        </w:tcPr>
        <w:p w14:paraId="55B22A56" w14:textId="33E7EE3D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62-800 Kalisz</w:t>
          </w:r>
        </w:p>
      </w:tc>
      <w:tc>
        <w:tcPr>
          <w:tcW w:w="3131" w:type="dxa"/>
          <w:shd w:val="clear" w:color="auto" w:fill="auto"/>
          <w:noWrap/>
          <w:vAlign w:val="center"/>
          <w:hideMark/>
        </w:tcPr>
        <w:p w14:paraId="2F0F05E7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val="en-US"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val="en-US" w:eastAsia="pl-PL"/>
            </w:rPr>
            <w:t>e-mail: andrzej@kwadrat.kalisz.pl</w:t>
          </w:r>
        </w:p>
      </w:tc>
      <w:tc>
        <w:tcPr>
          <w:tcW w:w="1849" w:type="dxa"/>
          <w:shd w:val="clear" w:color="auto" w:fill="auto"/>
          <w:noWrap/>
          <w:vAlign w:val="center"/>
          <w:hideMark/>
        </w:tcPr>
        <w:p w14:paraId="6E622E88" w14:textId="77777777" w:rsidR="00103006" w:rsidRPr="001E0E3F" w:rsidRDefault="00103006" w:rsidP="00C321D7">
          <w:pPr>
            <w:spacing w:after="0" w:line="240" w:lineRule="auto"/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</w:pPr>
          <w:r w:rsidRPr="001E0E3F">
            <w:rPr>
              <w:rFonts w:ascii="Terminus (TTF)" w:eastAsia="Times New Roman" w:hAnsi="Terminus (TTF)" w:cs="Calibri"/>
              <w:color w:val="A6A6A6" w:themeColor="background1" w:themeShade="A6"/>
              <w:sz w:val="14"/>
              <w:szCs w:val="14"/>
              <w:lang w:eastAsia="pl-PL"/>
            </w:rPr>
            <w:t>REGON: 522075353</w:t>
          </w:r>
        </w:p>
      </w:tc>
    </w:tr>
  </w:tbl>
  <w:p w14:paraId="0DA60749" w14:textId="391D7F5A" w:rsidR="00103006" w:rsidRPr="005725D7" w:rsidRDefault="00103006" w:rsidP="00D10CDE">
    <w:pPr>
      <w:pStyle w:val="Stopka"/>
      <w:jc w:val="right"/>
      <w:rPr>
        <w:color w:val="808080" w:themeColor="background1" w:themeShade="80"/>
      </w:rPr>
    </w:pPr>
    <w:r w:rsidRPr="005725D7">
      <w:rPr>
        <w:color w:val="808080" w:themeColor="background1" w:themeShade="80"/>
      </w:rPr>
      <w:fldChar w:fldCharType="begin"/>
    </w:r>
    <w:r w:rsidRPr="005725D7">
      <w:rPr>
        <w:color w:val="808080" w:themeColor="background1" w:themeShade="80"/>
      </w:rPr>
      <w:instrText>PAGE   \* MERGEFORMAT</w:instrText>
    </w:r>
    <w:r w:rsidRPr="005725D7">
      <w:rPr>
        <w:color w:val="808080" w:themeColor="background1" w:themeShade="80"/>
      </w:rPr>
      <w:fldChar w:fldCharType="separate"/>
    </w:r>
    <w:r w:rsidR="001C11F2">
      <w:rPr>
        <w:noProof/>
        <w:color w:val="808080" w:themeColor="background1" w:themeShade="80"/>
      </w:rPr>
      <w:t>15</w:t>
    </w:r>
    <w:r w:rsidRPr="005725D7">
      <w:rPr>
        <w:color w:val="808080" w:themeColor="background1" w:themeShade="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9C3A3" w14:textId="77777777" w:rsidR="000B2982" w:rsidRDefault="000B29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1CEAD" w14:textId="77777777" w:rsidR="00A35BD4" w:rsidRDefault="00A35BD4" w:rsidP="00CB6DC3">
      <w:pPr>
        <w:spacing w:after="0" w:line="240" w:lineRule="auto"/>
      </w:pPr>
      <w:r>
        <w:separator/>
      </w:r>
    </w:p>
  </w:footnote>
  <w:footnote w:type="continuationSeparator" w:id="0">
    <w:p w14:paraId="791AA8BA" w14:textId="77777777" w:rsidR="00A35BD4" w:rsidRDefault="00A35BD4" w:rsidP="00CB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D4268" w14:textId="77777777" w:rsidR="000B2982" w:rsidRDefault="000B29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933CE" w14:textId="2B13419C" w:rsidR="00103006" w:rsidRDefault="00103006" w:rsidP="00D10CDE">
    <w:pPr>
      <w:pStyle w:val="Nagwek"/>
    </w:pPr>
  </w:p>
  <w:p w14:paraId="16950B41" w14:textId="77777777" w:rsidR="00103006" w:rsidRDefault="001030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DB61A" w14:textId="77777777" w:rsidR="000B2982" w:rsidRDefault="000B29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968D1"/>
    <w:multiLevelType w:val="hybridMultilevel"/>
    <w:tmpl w:val="BEE29ED4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052875E4"/>
    <w:multiLevelType w:val="hybridMultilevel"/>
    <w:tmpl w:val="17EC28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B56C6"/>
    <w:multiLevelType w:val="hybridMultilevel"/>
    <w:tmpl w:val="784A21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D123E"/>
    <w:multiLevelType w:val="hybridMultilevel"/>
    <w:tmpl w:val="31446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B0399"/>
    <w:multiLevelType w:val="hybridMultilevel"/>
    <w:tmpl w:val="568210B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7E700E"/>
    <w:multiLevelType w:val="hybridMultilevel"/>
    <w:tmpl w:val="31446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1774E"/>
    <w:multiLevelType w:val="hybridMultilevel"/>
    <w:tmpl w:val="9236B172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870D20"/>
    <w:multiLevelType w:val="hybridMultilevel"/>
    <w:tmpl w:val="CF5A4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49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33039D"/>
    <w:multiLevelType w:val="hybridMultilevel"/>
    <w:tmpl w:val="5F18B324"/>
    <w:lvl w:ilvl="0" w:tplc="F5C886B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3032AB"/>
    <w:multiLevelType w:val="hybridMultilevel"/>
    <w:tmpl w:val="CCE2B9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F6A86"/>
    <w:multiLevelType w:val="hybridMultilevel"/>
    <w:tmpl w:val="31446064"/>
    <w:lvl w:ilvl="0" w:tplc="2ABE2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A5CF4"/>
    <w:multiLevelType w:val="hybridMultilevel"/>
    <w:tmpl w:val="6C42BB80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29899068">
    <w:abstractNumId w:val="10"/>
  </w:num>
  <w:num w:numId="2" w16cid:durableId="1790970670">
    <w:abstractNumId w:val="8"/>
  </w:num>
  <w:num w:numId="3" w16cid:durableId="1939674760">
    <w:abstractNumId w:val="11"/>
  </w:num>
  <w:num w:numId="4" w16cid:durableId="1112289015">
    <w:abstractNumId w:val="1"/>
  </w:num>
  <w:num w:numId="5" w16cid:durableId="1607544031">
    <w:abstractNumId w:val="0"/>
  </w:num>
  <w:num w:numId="6" w16cid:durableId="644045139">
    <w:abstractNumId w:val="2"/>
  </w:num>
  <w:num w:numId="7" w16cid:durableId="548692360">
    <w:abstractNumId w:val="6"/>
  </w:num>
  <w:num w:numId="8" w16cid:durableId="462430165">
    <w:abstractNumId w:val="5"/>
  </w:num>
  <w:num w:numId="9" w16cid:durableId="1334146022">
    <w:abstractNumId w:val="3"/>
  </w:num>
  <w:num w:numId="10" w16cid:durableId="395250232">
    <w:abstractNumId w:val="7"/>
  </w:num>
  <w:num w:numId="11" w16cid:durableId="1567958755">
    <w:abstractNumId w:val="4"/>
  </w:num>
  <w:num w:numId="12" w16cid:durableId="18910696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0F"/>
    <w:rsid w:val="000005F7"/>
    <w:rsid w:val="0000388A"/>
    <w:rsid w:val="00004D29"/>
    <w:rsid w:val="00006DD7"/>
    <w:rsid w:val="0000779F"/>
    <w:rsid w:val="00013C44"/>
    <w:rsid w:val="0001449C"/>
    <w:rsid w:val="000205A3"/>
    <w:rsid w:val="00022E80"/>
    <w:rsid w:val="00024F54"/>
    <w:rsid w:val="000276A2"/>
    <w:rsid w:val="000276EC"/>
    <w:rsid w:val="000309A2"/>
    <w:rsid w:val="00030C19"/>
    <w:rsid w:val="00031559"/>
    <w:rsid w:val="0003266F"/>
    <w:rsid w:val="000326ED"/>
    <w:rsid w:val="00036177"/>
    <w:rsid w:val="00036EBA"/>
    <w:rsid w:val="00036FB1"/>
    <w:rsid w:val="00040907"/>
    <w:rsid w:val="000430D4"/>
    <w:rsid w:val="00046252"/>
    <w:rsid w:val="00053577"/>
    <w:rsid w:val="000551FC"/>
    <w:rsid w:val="0005569D"/>
    <w:rsid w:val="000572E0"/>
    <w:rsid w:val="00057F7F"/>
    <w:rsid w:val="00061F68"/>
    <w:rsid w:val="00063DB6"/>
    <w:rsid w:val="00066DF0"/>
    <w:rsid w:val="0006754D"/>
    <w:rsid w:val="00067CEE"/>
    <w:rsid w:val="00070A6A"/>
    <w:rsid w:val="000732CE"/>
    <w:rsid w:val="00074D24"/>
    <w:rsid w:val="00075188"/>
    <w:rsid w:val="00077F63"/>
    <w:rsid w:val="000807B9"/>
    <w:rsid w:val="0008747A"/>
    <w:rsid w:val="0009151A"/>
    <w:rsid w:val="0009593A"/>
    <w:rsid w:val="000963C6"/>
    <w:rsid w:val="000A01CC"/>
    <w:rsid w:val="000A6205"/>
    <w:rsid w:val="000B2982"/>
    <w:rsid w:val="000B4827"/>
    <w:rsid w:val="000C003F"/>
    <w:rsid w:val="000C14B7"/>
    <w:rsid w:val="000C389C"/>
    <w:rsid w:val="000C4E58"/>
    <w:rsid w:val="000C546D"/>
    <w:rsid w:val="000C6009"/>
    <w:rsid w:val="000D0CD8"/>
    <w:rsid w:val="000D1A35"/>
    <w:rsid w:val="000E19E0"/>
    <w:rsid w:val="000E29D0"/>
    <w:rsid w:val="000E2B9E"/>
    <w:rsid w:val="000E4060"/>
    <w:rsid w:val="000E4C34"/>
    <w:rsid w:val="000E5D96"/>
    <w:rsid w:val="000E5FA7"/>
    <w:rsid w:val="000E7D16"/>
    <w:rsid w:val="000F04B1"/>
    <w:rsid w:val="000F4623"/>
    <w:rsid w:val="000F4BA3"/>
    <w:rsid w:val="00100869"/>
    <w:rsid w:val="00103006"/>
    <w:rsid w:val="00103602"/>
    <w:rsid w:val="00103871"/>
    <w:rsid w:val="00103896"/>
    <w:rsid w:val="00107F33"/>
    <w:rsid w:val="0011176A"/>
    <w:rsid w:val="00112F0F"/>
    <w:rsid w:val="00113973"/>
    <w:rsid w:val="00113F94"/>
    <w:rsid w:val="0011489C"/>
    <w:rsid w:val="00114B0B"/>
    <w:rsid w:val="0011514B"/>
    <w:rsid w:val="00115AF1"/>
    <w:rsid w:val="00115BFF"/>
    <w:rsid w:val="00121D93"/>
    <w:rsid w:val="0012213F"/>
    <w:rsid w:val="00122999"/>
    <w:rsid w:val="001274F1"/>
    <w:rsid w:val="00127FE1"/>
    <w:rsid w:val="001328E8"/>
    <w:rsid w:val="00132ED1"/>
    <w:rsid w:val="00134A84"/>
    <w:rsid w:val="00134B1F"/>
    <w:rsid w:val="0013605D"/>
    <w:rsid w:val="00140CDD"/>
    <w:rsid w:val="001445FD"/>
    <w:rsid w:val="00144B16"/>
    <w:rsid w:val="00145627"/>
    <w:rsid w:val="001458D4"/>
    <w:rsid w:val="00146C34"/>
    <w:rsid w:val="00147564"/>
    <w:rsid w:val="00153013"/>
    <w:rsid w:val="00156629"/>
    <w:rsid w:val="00161087"/>
    <w:rsid w:val="001612B6"/>
    <w:rsid w:val="001673C5"/>
    <w:rsid w:val="00171901"/>
    <w:rsid w:val="00175D2D"/>
    <w:rsid w:val="001774F3"/>
    <w:rsid w:val="00183096"/>
    <w:rsid w:val="0018643D"/>
    <w:rsid w:val="001912FC"/>
    <w:rsid w:val="00193BA3"/>
    <w:rsid w:val="0019550C"/>
    <w:rsid w:val="001A32E7"/>
    <w:rsid w:val="001A388F"/>
    <w:rsid w:val="001A3CBD"/>
    <w:rsid w:val="001A65D7"/>
    <w:rsid w:val="001A6BFC"/>
    <w:rsid w:val="001A7588"/>
    <w:rsid w:val="001B3B08"/>
    <w:rsid w:val="001B731F"/>
    <w:rsid w:val="001C11F2"/>
    <w:rsid w:val="001C188C"/>
    <w:rsid w:val="001C3946"/>
    <w:rsid w:val="001C5E47"/>
    <w:rsid w:val="001C6B0C"/>
    <w:rsid w:val="001C6B16"/>
    <w:rsid w:val="001C781D"/>
    <w:rsid w:val="001D13FF"/>
    <w:rsid w:val="001D53E2"/>
    <w:rsid w:val="001D770D"/>
    <w:rsid w:val="001E0E3F"/>
    <w:rsid w:val="001E3F09"/>
    <w:rsid w:val="001E58AB"/>
    <w:rsid w:val="001E5909"/>
    <w:rsid w:val="001E63C0"/>
    <w:rsid w:val="001E6EC9"/>
    <w:rsid w:val="001F1590"/>
    <w:rsid w:val="001F1D5E"/>
    <w:rsid w:val="001F4D1B"/>
    <w:rsid w:val="001F5776"/>
    <w:rsid w:val="001F612E"/>
    <w:rsid w:val="0020007F"/>
    <w:rsid w:val="00201408"/>
    <w:rsid w:val="0020361E"/>
    <w:rsid w:val="0020438B"/>
    <w:rsid w:val="00205620"/>
    <w:rsid w:val="0021013F"/>
    <w:rsid w:val="00214AC4"/>
    <w:rsid w:val="00216FB9"/>
    <w:rsid w:val="00217C92"/>
    <w:rsid w:val="00221EFF"/>
    <w:rsid w:val="00222725"/>
    <w:rsid w:val="00222E11"/>
    <w:rsid w:val="002250D8"/>
    <w:rsid w:val="00226116"/>
    <w:rsid w:val="0022762D"/>
    <w:rsid w:val="00230A70"/>
    <w:rsid w:val="00232934"/>
    <w:rsid w:val="00233B98"/>
    <w:rsid w:val="00233DB6"/>
    <w:rsid w:val="0023548D"/>
    <w:rsid w:val="002400D3"/>
    <w:rsid w:val="00244497"/>
    <w:rsid w:val="00244CD0"/>
    <w:rsid w:val="00247DB9"/>
    <w:rsid w:val="0025065E"/>
    <w:rsid w:val="00251DE3"/>
    <w:rsid w:val="002535F7"/>
    <w:rsid w:val="00257757"/>
    <w:rsid w:val="0026002D"/>
    <w:rsid w:val="00260814"/>
    <w:rsid w:val="0026136E"/>
    <w:rsid w:val="0026275D"/>
    <w:rsid w:val="00264B34"/>
    <w:rsid w:val="00266CBD"/>
    <w:rsid w:val="00270218"/>
    <w:rsid w:val="00271B10"/>
    <w:rsid w:val="00271B57"/>
    <w:rsid w:val="00272B1B"/>
    <w:rsid w:val="00275839"/>
    <w:rsid w:val="00284AF8"/>
    <w:rsid w:val="00286091"/>
    <w:rsid w:val="00286F78"/>
    <w:rsid w:val="00293A85"/>
    <w:rsid w:val="002942A0"/>
    <w:rsid w:val="00294419"/>
    <w:rsid w:val="0029546B"/>
    <w:rsid w:val="0029774A"/>
    <w:rsid w:val="002A0C3E"/>
    <w:rsid w:val="002A1F41"/>
    <w:rsid w:val="002A3484"/>
    <w:rsid w:val="002A367B"/>
    <w:rsid w:val="002A6B08"/>
    <w:rsid w:val="002A755E"/>
    <w:rsid w:val="002A7CE6"/>
    <w:rsid w:val="002B17E7"/>
    <w:rsid w:val="002B183B"/>
    <w:rsid w:val="002B2E61"/>
    <w:rsid w:val="002B2ED9"/>
    <w:rsid w:val="002B3018"/>
    <w:rsid w:val="002B38D7"/>
    <w:rsid w:val="002B483F"/>
    <w:rsid w:val="002B65D3"/>
    <w:rsid w:val="002B7F8F"/>
    <w:rsid w:val="002C0643"/>
    <w:rsid w:val="002C0A7B"/>
    <w:rsid w:val="002C0CFF"/>
    <w:rsid w:val="002C1BA3"/>
    <w:rsid w:val="002C3E4C"/>
    <w:rsid w:val="002C4D18"/>
    <w:rsid w:val="002C524F"/>
    <w:rsid w:val="002D0720"/>
    <w:rsid w:val="002D0F38"/>
    <w:rsid w:val="002D300D"/>
    <w:rsid w:val="002D348D"/>
    <w:rsid w:val="002D39E2"/>
    <w:rsid w:val="002D539E"/>
    <w:rsid w:val="002E4897"/>
    <w:rsid w:val="002E5E82"/>
    <w:rsid w:val="002E78E3"/>
    <w:rsid w:val="002F06C1"/>
    <w:rsid w:val="002F07E4"/>
    <w:rsid w:val="002F2AB4"/>
    <w:rsid w:val="002F30D9"/>
    <w:rsid w:val="002F43D4"/>
    <w:rsid w:val="0030242C"/>
    <w:rsid w:val="003029DF"/>
    <w:rsid w:val="003039B4"/>
    <w:rsid w:val="003076AB"/>
    <w:rsid w:val="003104A0"/>
    <w:rsid w:val="00311654"/>
    <w:rsid w:val="0031404D"/>
    <w:rsid w:val="00314750"/>
    <w:rsid w:val="0031562E"/>
    <w:rsid w:val="0031681F"/>
    <w:rsid w:val="00317779"/>
    <w:rsid w:val="00320BD3"/>
    <w:rsid w:val="0032399C"/>
    <w:rsid w:val="003245E4"/>
    <w:rsid w:val="00325431"/>
    <w:rsid w:val="0032592F"/>
    <w:rsid w:val="00325E8E"/>
    <w:rsid w:val="0032743D"/>
    <w:rsid w:val="0033179E"/>
    <w:rsid w:val="00335704"/>
    <w:rsid w:val="00336FB7"/>
    <w:rsid w:val="003431FB"/>
    <w:rsid w:val="0034384D"/>
    <w:rsid w:val="00344AFD"/>
    <w:rsid w:val="00344B97"/>
    <w:rsid w:val="00350992"/>
    <w:rsid w:val="00354311"/>
    <w:rsid w:val="003552A1"/>
    <w:rsid w:val="00355E3A"/>
    <w:rsid w:val="00356A3F"/>
    <w:rsid w:val="00356DA6"/>
    <w:rsid w:val="00361A73"/>
    <w:rsid w:val="003634A5"/>
    <w:rsid w:val="00363A4E"/>
    <w:rsid w:val="00364A69"/>
    <w:rsid w:val="00365B86"/>
    <w:rsid w:val="00365BCD"/>
    <w:rsid w:val="00367105"/>
    <w:rsid w:val="003677A2"/>
    <w:rsid w:val="00370676"/>
    <w:rsid w:val="00373FD6"/>
    <w:rsid w:val="00374FA4"/>
    <w:rsid w:val="00374FB5"/>
    <w:rsid w:val="00375041"/>
    <w:rsid w:val="00375902"/>
    <w:rsid w:val="00375FD7"/>
    <w:rsid w:val="00377CDD"/>
    <w:rsid w:val="003816E4"/>
    <w:rsid w:val="003A0F6B"/>
    <w:rsid w:val="003A23DB"/>
    <w:rsid w:val="003A299F"/>
    <w:rsid w:val="003A3443"/>
    <w:rsid w:val="003B0BAB"/>
    <w:rsid w:val="003B195B"/>
    <w:rsid w:val="003B286E"/>
    <w:rsid w:val="003B3B7B"/>
    <w:rsid w:val="003B6BD5"/>
    <w:rsid w:val="003B7BA1"/>
    <w:rsid w:val="003C6228"/>
    <w:rsid w:val="003D4F89"/>
    <w:rsid w:val="003E1515"/>
    <w:rsid w:val="003E314E"/>
    <w:rsid w:val="003E3E20"/>
    <w:rsid w:val="003E4235"/>
    <w:rsid w:val="003E4688"/>
    <w:rsid w:val="003E64CE"/>
    <w:rsid w:val="003E7663"/>
    <w:rsid w:val="003E7CC4"/>
    <w:rsid w:val="003F01B9"/>
    <w:rsid w:val="003F06DB"/>
    <w:rsid w:val="003F32F8"/>
    <w:rsid w:val="003F6472"/>
    <w:rsid w:val="003F6545"/>
    <w:rsid w:val="003F70DA"/>
    <w:rsid w:val="003F7391"/>
    <w:rsid w:val="004048EB"/>
    <w:rsid w:val="004077C1"/>
    <w:rsid w:val="004102D2"/>
    <w:rsid w:val="00410964"/>
    <w:rsid w:val="00412AD0"/>
    <w:rsid w:val="00414102"/>
    <w:rsid w:val="004166C9"/>
    <w:rsid w:val="00416723"/>
    <w:rsid w:val="00417998"/>
    <w:rsid w:val="004235B9"/>
    <w:rsid w:val="00423664"/>
    <w:rsid w:val="00423A85"/>
    <w:rsid w:val="00424E29"/>
    <w:rsid w:val="0043035B"/>
    <w:rsid w:val="004303B9"/>
    <w:rsid w:val="00432210"/>
    <w:rsid w:val="00432F58"/>
    <w:rsid w:val="00433F70"/>
    <w:rsid w:val="00435689"/>
    <w:rsid w:val="00440FC2"/>
    <w:rsid w:val="00446016"/>
    <w:rsid w:val="00446859"/>
    <w:rsid w:val="00446916"/>
    <w:rsid w:val="004503BE"/>
    <w:rsid w:val="00451263"/>
    <w:rsid w:val="0045178C"/>
    <w:rsid w:val="004523C4"/>
    <w:rsid w:val="00452A76"/>
    <w:rsid w:val="00452D93"/>
    <w:rsid w:val="00453198"/>
    <w:rsid w:val="00453BDC"/>
    <w:rsid w:val="004542C6"/>
    <w:rsid w:val="00456498"/>
    <w:rsid w:val="00465852"/>
    <w:rsid w:val="00466F2E"/>
    <w:rsid w:val="0047029B"/>
    <w:rsid w:val="004714CE"/>
    <w:rsid w:val="0047151C"/>
    <w:rsid w:val="00472505"/>
    <w:rsid w:val="00472C69"/>
    <w:rsid w:val="004755E1"/>
    <w:rsid w:val="00475DF3"/>
    <w:rsid w:val="00475EC7"/>
    <w:rsid w:val="00477912"/>
    <w:rsid w:val="004811FF"/>
    <w:rsid w:val="00481470"/>
    <w:rsid w:val="004830C3"/>
    <w:rsid w:val="00487C13"/>
    <w:rsid w:val="00490BDB"/>
    <w:rsid w:val="004915F6"/>
    <w:rsid w:val="004920C2"/>
    <w:rsid w:val="004962EF"/>
    <w:rsid w:val="00497293"/>
    <w:rsid w:val="004A11C7"/>
    <w:rsid w:val="004A2E16"/>
    <w:rsid w:val="004A584A"/>
    <w:rsid w:val="004A6D91"/>
    <w:rsid w:val="004A6EDA"/>
    <w:rsid w:val="004A705A"/>
    <w:rsid w:val="004B1BCD"/>
    <w:rsid w:val="004B460A"/>
    <w:rsid w:val="004B50CC"/>
    <w:rsid w:val="004B62F2"/>
    <w:rsid w:val="004C1397"/>
    <w:rsid w:val="004C5D4E"/>
    <w:rsid w:val="004C6029"/>
    <w:rsid w:val="004D0FD5"/>
    <w:rsid w:val="004D4287"/>
    <w:rsid w:val="004E08C1"/>
    <w:rsid w:val="004E39B9"/>
    <w:rsid w:val="004E4E04"/>
    <w:rsid w:val="004E7FB6"/>
    <w:rsid w:val="004F1168"/>
    <w:rsid w:val="004F2DE2"/>
    <w:rsid w:val="004F5BA9"/>
    <w:rsid w:val="005002E0"/>
    <w:rsid w:val="00502FD7"/>
    <w:rsid w:val="005032B3"/>
    <w:rsid w:val="005038FF"/>
    <w:rsid w:val="00505013"/>
    <w:rsid w:val="0051069A"/>
    <w:rsid w:val="005109FF"/>
    <w:rsid w:val="005120D6"/>
    <w:rsid w:val="00512E73"/>
    <w:rsid w:val="005148C5"/>
    <w:rsid w:val="0051511B"/>
    <w:rsid w:val="00515504"/>
    <w:rsid w:val="00517B16"/>
    <w:rsid w:val="00523FE8"/>
    <w:rsid w:val="00531A4C"/>
    <w:rsid w:val="00532B6F"/>
    <w:rsid w:val="00532D47"/>
    <w:rsid w:val="005337CE"/>
    <w:rsid w:val="005339F6"/>
    <w:rsid w:val="00537EE2"/>
    <w:rsid w:val="00542A75"/>
    <w:rsid w:val="0054392B"/>
    <w:rsid w:val="00544C6A"/>
    <w:rsid w:val="00544DFD"/>
    <w:rsid w:val="00547D42"/>
    <w:rsid w:val="0055052C"/>
    <w:rsid w:val="00550B50"/>
    <w:rsid w:val="005510D0"/>
    <w:rsid w:val="00556FDC"/>
    <w:rsid w:val="00560372"/>
    <w:rsid w:val="00562BC0"/>
    <w:rsid w:val="00566142"/>
    <w:rsid w:val="00567D2A"/>
    <w:rsid w:val="00571F97"/>
    <w:rsid w:val="005725D7"/>
    <w:rsid w:val="0057321D"/>
    <w:rsid w:val="00573540"/>
    <w:rsid w:val="00575F4D"/>
    <w:rsid w:val="00576161"/>
    <w:rsid w:val="005773DD"/>
    <w:rsid w:val="00577962"/>
    <w:rsid w:val="0058058F"/>
    <w:rsid w:val="005819D7"/>
    <w:rsid w:val="005836D3"/>
    <w:rsid w:val="0058627E"/>
    <w:rsid w:val="00586E92"/>
    <w:rsid w:val="00591775"/>
    <w:rsid w:val="00592704"/>
    <w:rsid w:val="00592D89"/>
    <w:rsid w:val="00595652"/>
    <w:rsid w:val="00596D7E"/>
    <w:rsid w:val="005A0066"/>
    <w:rsid w:val="005A3CF8"/>
    <w:rsid w:val="005A5DE5"/>
    <w:rsid w:val="005B40C6"/>
    <w:rsid w:val="005B4AC7"/>
    <w:rsid w:val="005B648A"/>
    <w:rsid w:val="005C1769"/>
    <w:rsid w:val="005C53D5"/>
    <w:rsid w:val="005C551E"/>
    <w:rsid w:val="005C6CAE"/>
    <w:rsid w:val="005C7286"/>
    <w:rsid w:val="005D02F3"/>
    <w:rsid w:val="005E1610"/>
    <w:rsid w:val="005E35AB"/>
    <w:rsid w:val="005E48C5"/>
    <w:rsid w:val="005E71DB"/>
    <w:rsid w:val="005F28AB"/>
    <w:rsid w:val="005F2A54"/>
    <w:rsid w:val="005F3DEC"/>
    <w:rsid w:val="005F633B"/>
    <w:rsid w:val="005F64D9"/>
    <w:rsid w:val="005F76CC"/>
    <w:rsid w:val="0060328E"/>
    <w:rsid w:val="006052A8"/>
    <w:rsid w:val="00605882"/>
    <w:rsid w:val="006058A8"/>
    <w:rsid w:val="00607367"/>
    <w:rsid w:val="00612299"/>
    <w:rsid w:val="00612E86"/>
    <w:rsid w:val="00613131"/>
    <w:rsid w:val="006159AB"/>
    <w:rsid w:val="00617777"/>
    <w:rsid w:val="006201DF"/>
    <w:rsid w:val="00620F36"/>
    <w:rsid w:val="006232F4"/>
    <w:rsid w:val="0062488A"/>
    <w:rsid w:val="006269C3"/>
    <w:rsid w:val="006304E4"/>
    <w:rsid w:val="0063377F"/>
    <w:rsid w:val="00633804"/>
    <w:rsid w:val="006349C9"/>
    <w:rsid w:val="0063575A"/>
    <w:rsid w:val="006360A5"/>
    <w:rsid w:val="00636BAC"/>
    <w:rsid w:val="00637CE9"/>
    <w:rsid w:val="00642DBD"/>
    <w:rsid w:val="00643628"/>
    <w:rsid w:val="00644F8F"/>
    <w:rsid w:val="00645D33"/>
    <w:rsid w:val="00647A8F"/>
    <w:rsid w:val="00647C20"/>
    <w:rsid w:val="006511CB"/>
    <w:rsid w:val="00652AE9"/>
    <w:rsid w:val="00656376"/>
    <w:rsid w:val="00657E38"/>
    <w:rsid w:val="006601A8"/>
    <w:rsid w:val="00663C21"/>
    <w:rsid w:val="00664BC5"/>
    <w:rsid w:val="006725CC"/>
    <w:rsid w:val="0067718B"/>
    <w:rsid w:val="00677F2F"/>
    <w:rsid w:val="00680837"/>
    <w:rsid w:val="0068238D"/>
    <w:rsid w:val="00686FEF"/>
    <w:rsid w:val="00696755"/>
    <w:rsid w:val="006A1497"/>
    <w:rsid w:val="006B111E"/>
    <w:rsid w:val="006B3801"/>
    <w:rsid w:val="006B3BD6"/>
    <w:rsid w:val="006B7A3D"/>
    <w:rsid w:val="006C4919"/>
    <w:rsid w:val="006C5C71"/>
    <w:rsid w:val="006C6A23"/>
    <w:rsid w:val="006D0267"/>
    <w:rsid w:val="006D3B02"/>
    <w:rsid w:val="006D3BBC"/>
    <w:rsid w:val="006D4031"/>
    <w:rsid w:val="006D616F"/>
    <w:rsid w:val="006E2ABE"/>
    <w:rsid w:val="006E3665"/>
    <w:rsid w:val="006E3940"/>
    <w:rsid w:val="006E6546"/>
    <w:rsid w:val="006E6B40"/>
    <w:rsid w:val="006E7E94"/>
    <w:rsid w:val="006F0165"/>
    <w:rsid w:val="006F03D2"/>
    <w:rsid w:val="006F0936"/>
    <w:rsid w:val="006F1A56"/>
    <w:rsid w:val="006F568F"/>
    <w:rsid w:val="00703353"/>
    <w:rsid w:val="00703456"/>
    <w:rsid w:val="00703C0D"/>
    <w:rsid w:val="00704839"/>
    <w:rsid w:val="007063CE"/>
    <w:rsid w:val="00707E89"/>
    <w:rsid w:val="00710943"/>
    <w:rsid w:val="007132D6"/>
    <w:rsid w:val="00713596"/>
    <w:rsid w:val="00714734"/>
    <w:rsid w:val="0071651E"/>
    <w:rsid w:val="007166FF"/>
    <w:rsid w:val="00722981"/>
    <w:rsid w:val="00722AC4"/>
    <w:rsid w:val="007249FA"/>
    <w:rsid w:val="0072504D"/>
    <w:rsid w:val="00725AE9"/>
    <w:rsid w:val="00727695"/>
    <w:rsid w:val="007313DF"/>
    <w:rsid w:val="00731AA1"/>
    <w:rsid w:val="0073673A"/>
    <w:rsid w:val="00736AF1"/>
    <w:rsid w:val="00740BA6"/>
    <w:rsid w:val="0074378A"/>
    <w:rsid w:val="007443B0"/>
    <w:rsid w:val="00746608"/>
    <w:rsid w:val="007477A4"/>
    <w:rsid w:val="00752CE3"/>
    <w:rsid w:val="00756834"/>
    <w:rsid w:val="00760796"/>
    <w:rsid w:val="00763E29"/>
    <w:rsid w:val="0076470F"/>
    <w:rsid w:val="007666AD"/>
    <w:rsid w:val="00766CA1"/>
    <w:rsid w:val="007670E9"/>
    <w:rsid w:val="007705C0"/>
    <w:rsid w:val="00771048"/>
    <w:rsid w:val="007714CC"/>
    <w:rsid w:val="00771A6A"/>
    <w:rsid w:val="007727BD"/>
    <w:rsid w:val="007753BC"/>
    <w:rsid w:val="0077593E"/>
    <w:rsid w:val="00777671"/>
    <w:rsid w:val="0078362F"/>
    <w:rsid w:val="00790911"/>
    <w:rsid w:val="007915A2"/>
    <w:rsid w:val="00791B4F"/>
    <w:rsid w:val="0079387C"/>
    <w:rsid w:val="00793982"/>
    <w:rsid w:val="00794691"/>
    <w:rsid w:val="00796CBA"/>
    <w:rsid w:val="0079760B"/>
    <w:rsid w:val="007A1218"/>
    <w:rsid w:val="007A3AE5"/>
    <w:rsid w:val="007A3D0F"/>
    <w:rsid w:val="007A5122"/>
    <w:rsid w:val="007A605A"/>
    <w:rsid w:val="007B0015"/>
    <w:rsid w:val="007B181F"/>
    <w:rsid w:val="007B1C99"/>
    <w:rsid w:val="007B33CD"/>
    <w:rsid w:val="007B3D64"/>
    <w:rsid w:val="007B6527"/>
    <w:rsid w:val="007B734F"/>
    <w:rsid w:val="007C249A"/>
    <w:rsid w:val="007C2B0E"/>
    <w:rsid w:val="007C4A75"/>
    <w:rsid w:val="007C5878"/>
    <w:rsid w:val="007C5C5D"/>
    <w:rsid w:val="007C777B"/>
    <w:rsid w:val="007C7F67"/>
    <w:rsid w:val="007C7FF3"/>
    <w:rsid w:val="007D040E"/>
    <w:rsid w:val="007D18A6"/>
    <w:rsid w:val="007D2827"/>
    <w:rsid w:val="007D293C"/>
    <w:rsid w:val="007D45C1"/>
    <w:rsid w:val="007D711D"/>
    <w:rsid w:val="007E0517"/>
    <w:rsid w:val="007E1497"/>
    <w:rsid w:val="007E210C"/>
    <w:rsid w:val="007E3FF2"/>
    <w:rsid w:val="007E612F"/>
    <w:rsid w:val="007F1357"/>
    <w:rsid w:val="007F2DDE"/>
    <w:rsid w:val="007F2EBB"/>
    <w:rsid w:val="007F42F2"/>
    <w:rsid w:val="007F4709"/>
    <w:rsid w:val="0080116B"/>
    <w:rsid w:val="00801752"/>
    <w:rsid w:val="00802553"/>
    <w:rsid w:val="00803E5F"/>
    <w:rsid w:val="00804365"/>
    <w:rsid w:val="008069F8"/>
    <w:rsid w:val="00806FB8"/>
    <w:rsid w:val="00811E26"/>
    <w:rsid w:val="008230B1"/>
    <w:rsid w:val="008236FC"/>
    <w:rsid w:val="00830CF5"/>
    <w:rsid w:val="00832B6E"/>
    <w:rsid w:val="00832FF6"/>
    <w:rsid w:val="00833BCB"/>
    <w:rsid w:val="00834A31"/>
    <w:rsid w:val="008355D6"/>
    <w:rsid w:val="00835884"/>
    <w:rsid w:val="00836E8C"/>
    <w:rsid w:val="008420E6"/>
    <w:rsid w:val="00844A25"/>
    <w:rsid w:val="0085004C"/>
    <w:rsid w:val="00850C64"/>
    <w:rsid w:val="00852FA2"/>
    <w:rsid w:val="008544FD"/>
    <w:rsid w:val="008550EE"/>
    <w:rsid w:val="00860C95"/>
    <w:rsid w:val="008619B3"/>
    <w:rsid w:val="0086239F"/>
    <w:rsid w:val="008631E2"/>
    <w:rsid w:val="00863DA9"/>
    <w:rsid w:val="00875C79"/>
    <w:rsid w:val="0088007A"/>
    <w:rsid w:val="00881229"/>
    <w:rsid w:val="00883986"/>
    <w:rsid w:val="00883E45"/>
    <w:rsid w:val="008849FF"/>
    <w:rsid w:val="008915CE"/>
    <w:rsid w:val="0089499A"/>
    <w:rsid w:val="0089570A"/>
    <w:rsid w:val="00895A62"/>
    <w:rsid w:val="00896DC2"/>
    <w:rsid w:val="00896F93"/>
    <w:rsid w:val="008A36A3"/>
    <w:rsid w:val="008A7864"/>
    <w:rsid w:val="008A7CEC"/>
    <w:rsid w:val="008C19B6"/>
    <w:rsid w:val="008C1BD7"/>
    <w:rsid w:val="008C2880"/>
    <w:rsid w:val="008C49DB"/>
    <w:rsid w:val="008C5574"/>
    <w:rsid w:val="008C5CE1"/>
    <w:rsid w:val="008C79E5"/>
    <w:rsid w:val="008C7E67"/>
    <w:rsid w:val="008D1AB0"/>
    <w:rsid w:val="008D30C6"/>
    <w:rsid w:val="008D6E04"/>
    <w:rsid w:val="008E133D"/>
    <w:rsid w:val="008E3B51"/>
    <w:rsid w:val="008E663D"/>
    <w:rsid w:val="008E6F19"/>
    <w:rsid w:val="008E7201"/>
    <w:rsid w:val="008E7214"/>
    <w:rsid w:val="008E7A97"/>
    <w:rsid w:val="008F0568"/>
    <w:rsid w:val="008F0C85"/>
    <w:rsid w:val="008F11CC"/>
    <w:rsid w:val="008F20D8"/>
    <w:rsid w:val="008F2309"/>
    <w:rsid w:val="008F2D63"/>
    <w:rsid w:val="008F3098"/>
    <w:rsid w:val="008F3978"/>
    <w:rsid w:val="00901BAB"/>
    <w:rsid w:val="009024D3"/>
    <w:rsid w:val="00905170"/>
    <w:rsid w:val="00907C70"/>
    <w:rsid w:val="009106B4"/>
    <w:rsid w:val="009111C1"/>
    <w:rsid w:val="00911AB1"/>
    <w:rsid w:val="0091368C"/>
    <w:rsid w:val="009136D0"/>
    <w:rsid w:val="0092262F"/>
    <w:rsid w:val="00931425"/>
    <w:rsid w:val="009325A8"/>
    <w:rsid w:val="00933988"/>
    <w:rsid w:val="00933FB0"/>
    <w:rsid w:val="00936006"/>
    <w:rsid w:val="009506AA"/>
    <w:rsid w:val="00951122"/>
    <w:rsid w:val="00954F3D"/>
    <w:rsid w:val="00955227"/>
    <w:rsid w:val="00956584"/>
    <w:rsid w:val="00957E93"/>
    <w:rsid w:val="009604ED"/>
    <w:rsid w:val="00960587"/>
    <w:rsid w:val="0096441C"/>
    <w:rsid w:val="0096530F"/>
    <w:rsid w:val="00966315"/>
    <w:rsid w:val="009705F2"/>
    <w:rsid w:val="00970DC4"/>
    <w:rsid w:val="00971B3A"/>
    <w:rsid w:val="009748BF"/>
    <w:rsid w:val="00975765"/>
    <w:rsid w:val="00975890"/>
    <w:rsid w:val="00976434"/>
    <w:rsid w:val="00982B3F"/>
    <w:rsid w:val="009841A1"/>
    <w:rsid w:val="0098466A"/>
    <w:rsid w:val="009850E1"/>
    <w:rsid w:val="009871CE"/>
    <w:rsid w:val="009934F8"/>
    <w:rsid w:val="009A0058"/>
    <w:rsid w:val="009A1477"/>
    <w:rsid w:val="009A2EB6"/>
    <w:rsid w:val="009A36A3"/>
    <w:rsid w:val="009A3A31"/>
    <w:rsid w:val="009A41FB"/>
    <w:rsid w:val="009B0080"/>
    <w:rsid w:val="009B39EA"/>
    <w:rsid w:val="009B3E4E"/>
    <w:rsid w:val="009B492A"/>
    <w:rsid w:val="009B6E7C"/>
    <w:rsid w:val="009C121B"/>
    <w:rsid w:val="009C2263"/>
    <w:rsid w:val="009C2BCE"/>
    <w:rsid w:val="009C31F6"/>
    <w:rsid w:val="009C3812"/>
    <w:rsid w:val="009C652D"/>
    <w:rsid w:val="009D25E4"/>
    <w:rsid w:val="009D2A4B"/>
    <w:rsid w:val="009D3639"/>
    <w:rsid w:val="009D54CC"/>
    <w:rsid w:val="009D675D"/>
    <w:rsid w:val="009E1B98"/>
    <w:rsid w:val="009E218B"/>
    <w:rsid w:val="009E41F0"/>
    <w:rsid w:val="009E4E13"/>
    <w:rsid w:val="009E55FE"/>
    <w:rsid w:val="009E6754"/>
    <w:rsid w:val="009E772C"/>
    <w:rsid w:val="009E7872"/>
    <w:rsid w:val="009F5F87"/>
    <w:rsid w:val="009F6D31"/>
    <w:rsid w:val="009F7311"/>
    <w:rsid w:val="00A00BC8"/>
    <w:rsid w:val="00A00D91"/>
    <w:rsid w:val="00A035DA"/>
    <w:rsid w:val="00A1523D"/>
    <w:rsid w:val="00A152A8"/>
    <w:rsid w:val="00A16946"/>
    <w:rsid w:val="00A16D50"/>
    <w:rsid w:val="00A17BFE"/>
    <w:rsid w:val="00A2138F"/>
    <w:rsid w:val="00A22094"/>
    <w:rsid w:val="00A24A8A"/>
    <w:rsid w:val="00A26899"/>
    <w:rsid w:val="00A27672"/>
    <w:rsid w:val="00A300E1"/>
    <w:rsid w:val="00A318AA"/>
    <w:rsid w:val="00A3325E"/>
    <w:rsid w:val="00A35531"/>
    <w:rsid w:val="00A35BD4"/>
    <w:rsid w:val="00A35D77"/>
    <w:rsid w:val="00A35E65"/>
    <w:rsid w:val="00A35F0A"/>
    <w:rsid w:val="00A41F84"/>
    <w:rsid w:val="00A442D8"/>
    <w:rsid w:val="00A46859"/>
    <w:rsid w:val="00A52538"/>
    <w:rsid w:val="00A53C6B"/>
    <w:rsid w:val="00A5488C"/>
    <w:rsid w:val="00A54FE3"/>
    <w:rsid w:val="00A65BF8"/>
    <w:rsid w:val="00A72102"/>
    <w:rsid w:val="00A72978"/>
    <w:rsid w:val="00A736D1"/>
    <w:rsid w:val="00A744CE"/>
    <w:rsid w:val="00A75F0E"/>
    <w:rsid w:val="00A80AE7"/>
    <w:rsid w:val="00A842C9"/>
    <w:rsid w:val="00A86CCB"/>
    <w:rsid w:val="00A8734C"/>
    <w:rsid w:val="00A87417"/>
    <w:rsid w:val="00A90232"/>
    <w:rsid w:val="00A93077"/>
    <w:rsid w:val="00A95E24"/>
    <w:rsid w:val="00AA10B9"/>
    <w:rsid w:val="00AA65BE"/>
    <w:rsid w:val="00AB0DC2"/>
    <w:rsid w:val="00AB37C3"/>
    <w:rsid w:val="00AB433C"/>
    <w:rsid w:val="00AB5892"/>
    <w:rsid w:val="00AB5DF8"/>
    <w:rsid w:val="00AB6B63"/>
    <w:rsid w:val="00AB6C25"/>
    <w:rsid w:val="00AB7F92"/>
    <w:rsid w:val="00AC0242"/>
    <w:rsid w:val="00AC027E"/>
    <w:rsid w:val="00AC105A"/>
    <w:rsid w:val="00AC31F3"/>
    <w:rsid w:val="00AC4C32"/>
    <w:rsid w:val="00AC5168"/>
    <w:rsid w:val="00AC5D6B"/>
    <w:rsid w:val="00AC6C52"/>
    <w:rsid w:val="00AC6D0A"/>
    <w:rsid w:val="00AD0BD0"/>
    <w:rsid w:val="00AD11C9"/>
    <w:rsid w:val="00AD20AC"/>
    <w:rsid w:val="00AD2231"/>
    <w:rsid w:val="00AD23E2"/>
    <w:rsid w:val="00AD6077"/>
    <w:rsid w:val="00AD6C4C"/>
    <w:rsid w:val="00AD6E21"/>
    <w:rsid w:val="00AD7E25"/>
    <w:rsid w:val="00AE0EFB"/>
    <w:rsid w:val="00AE2904"/>
    <w:rsid w:val="00AE52DA"/>
    <w:rsid w:val="00AE6577"/>
    <w:rsid w:val="00AF0097"/>
    <w:rsid w:val="00AF354F"/>
    <w:rsid w:val="00AF3742"/>
    <w:rsid w:val="00AF3E40"/>
    <w:rsid w:val="00AF545F"/>
    <w:rsid w:val="00AF5BE3"/>
    <w:rsid w:val="00AF66A7"/>
    <w:rsid w:val="00AF6F99"/>
    <w:rsid w:val="00AF73A2"/>
    <w:rsid w:val="00B01F0F"/>
    <w:rsid w:val="00B0530F"/>
    <w:rsid w:val="00B05F9D"/>
    <w:rsid w:val="00B05FDF"/>
    <w:rsid w:val="00B0765B"/>
    <w:rsid w:val="00B103D3"/>
    <w:rsid w:val="00B10FC1"/>
    <w:rsid w:val="00B11DE8"/>
    <w:rsid w:val="00B128BF"/>
    <w:rsid w:val="00B1767B"/>
    <w:rsid w:val="00B21985"/>
    <w:rsid w:val="00B248DD"/>
    <w:rsid w:val="00B253D8"/>
    <w:rsid w:val="00B32859"/>
    <w:rsid w:val="00B34744"/>
    <w:rsid w:val="00B36B46"/>
    <w:rsid w:val="00B3725E"/>
    <w:rsid w:val="00B416D9"/>
    <w:rsid w:val="00B42804"/>
    <w:rsid w:val="00B43B04"/>
    <w:rsid w:val="00B44A05"/>
    <w:rsid w:val="00B515B9"/>
    <w:rsid w:val="00B53077"/>
    <w:rsid w:val="00B57B3C"/>
    <w:rsid w:val="00B62B89"/>
    <w:rsid w:val="00B63B05"/>
    <w:rsid w:val="00B641C6"/>
    <w:rsid w:val="00B6446B"/>
    <w:rsid w:val="00B66818"/>
    <w:rsid w:val="00B6686F"/>
    <w:rsid w:val="00B71293"/>
    <w:rsid w:val="00B718FB"/>
    <w:rsid w:val="00B72675"/>
    <w:rsid w:val="00B73C31"/>
    <w:rsid w:val="00B74706"/>
    <w:rsid w:val="00B754CC"/>
    <w:rsid w:val="00B7583A"/>
    <w:rsid w:val="00B761B5"/>
    <w:rsid w:val="00B764C3"/>
    <w:rsid w:val="00B779F4"/>
    <w:rsid w:val="00B77AEE"/>
    <w:rsid w:val="00B802BF"/>
    <w:rsid w:val="00B82F45"/>
    <w:rsid w:val="00B841A4"/>
    <w:rsid w:val="00B859CD"/>
    <w:rsid w:val="00B87F59"/>
    <w:rsid w:val="00B904CF"/>
    <w:rsid w:val="00B91899"/>
    <w:rsid w:val="00B91E32"/>
    <w:rsid w:val="00B93BBC"/>
    <w:rsid w:val="00BA0FFB"/>
    <w:rsid w:val="00BA3A3A"/>
    <w:rsid w:val="00BB14F5"/>
    <w:rsid w:val="00BB41AC"/>
    <w:rsid w:val="00BB7964"/>
    <w:rsid w:val="00BB7BC4"/>
    <w:rsid w:val="00BC2AEB"/>
    <w:rsid w:val="00BC3320"/>
    <w:rsid w:val="00BC3549"/>
    <w:rsid w:val="00BC3BBA"/>
    <w:rsid w:val="00BD050F"/>
    <w:rsid w:val="00BD08F9"/>
    <w:rsid w:val="00BD1CCC"/>
    <w:rsid w:val="00BD1EE4"/>
    <w:rsid w:val="00BD2B69"/>
    <w:rsid w:val="00BD413E"/>
    <w:rsid w:val="00BD5A48"/>
    <w:rsid w:val="00BD5F87"/>
    <w:rsid w:val="00BD6FB3"/>
    <w:rsid w:val="00BD70F7"/>
    <w:rsid w:val="00BE0BDC"/>
    <w:rsid w:val="00BE22D5"/>
    <w:rsid w:val="00BE3949"/>
    <w:rsid w:val="00BE4031"/>
    <w:rsid w:val="00BE4CDB"/>
    <w:rsid w:val="00BE5EAA"/>
    <w:rsid w:val="00BE7D6F"/>
    <w:rsid w:val="00BF03B5"/>
    <w:rsid w:val="00BF317E"/>
    <w:rsid w:val="00BF47BF"/>
    <w:rsid w:val="00BF4DF6"/>
    <w:rsid w:val="00BF5636"/>
    <w:rsid w:val="00BF7B7A"/>
    <w:rsid w:val="00C007A4"/>
    <w:rsid w:val="00C03074"/>
    <w:rsid w:val="00C0326D"/>
    <w:rsid w:val="00C03B09"/>
    <w:rsid w:val="00C045E2"/>
    <w:rsid w:val="00C1116F"/>
    <w:rsid w:val="00C11FE5"/>
    <w:rsid w:val="00C12C09"/>
    <w:rsid w:val="00C1429D"/>
    <w:rsid w:val="00C146E5"/>
    <w:rsid w:val="00C17406"/>
    <w:rsid w:val="00C1754A"/>
    <w:rsid w:val="00C2297C"/>
    <w:rsid w:val="00C24F2D"/>
    <w:rsid w:val="00C26A27"/>
    <w:rsid w:val="00C302E2"/>
    <w:rsid w:val="00C307A8"/>
    <w:rsid w:val="00C31054"/>
    <w:rsid w:val="00C320F6"/>
    <w:rsid w:val="00C32131"/>
    <w:rsid w:val="00C321D7"/>
    <w:rsid w:val="00C32A5D"/>
    <w:rsid w:val="00C3747D"/>
    <w:rsid w:val="00C37930"/>
    <w:rsid w:val="00C405EC"/>
    <w:rsid w:val="00C42107"/>
    <w:rsid w:val="00C431FE"/>
    <w:rsid w:val="00C4422D"/>
    <w:rsid w:val="00C45918"/>
    <w:rsid w:val="00C465D9"/>
    <w:rsid w:val="00C549FD"/>
    <w:rsid w:val="00C54AD0"/>
    <w:rsid w:val="00C63D36"/>
    <w:rsid w:val="00C66FEF"/>
    <w:rsid w:val="00C70681"/>
    <w:rsid w:val="00C73245"/>
    <w:rsid w:val="00C7563D"/>
    <w:rsid w:val="00C80302"/>
    <w:rsid w:val="00C82188"/>
    <w:rsid w:val="00C90C30"/>
    <w:rsid w:val="00C92BDE"/>
    <w:rsid w:val="00C942F7"/>
    <w:rsid w:val="00C94CCF"/>
    <w:rsid w:val="00C958EB"/>
    <w:rsid w:val="00CA1171"/>
    <w:rsid w:val="00CA2AAD"/>
    <w:rsid w:val="00CA6645"/>
    <w:rsid w:val="00CB4219"/>
    <w:rsid w:val="00CB44AB"/>
    <w:rsid w:val="00CB68FD"/>
    <w:rsid w:val="00CB6DC3"/>
    <w:rsid w:val="00CC016C"/>
    <w:rsid w:val="00CC13F1"/>
    <w:rsid w:val="00CC16E2"/>
    <w:rsid w:val="00CC3690"/>
    <w:rsid w:val="00CC3F7C"/>
    <w:rsid w:val="00CC467E"/>
    <w:rsid w:val="00CC47C2"/>
    <w:rsid w:val="00CD33EC"/>
    <w:rsid w:val="00CD48B5"/>
    <w:rsid w:val="00CD772D"/>
    <w:rsid w:val="00CE3941"/>
    <w:rsid w:val="00CE5331"/>
    <w:rsid w:val="00CE739D"/>
    <w:rsid w:val="00CF0013"/>
    <w:rsid w:val="00CF4790"/>
    <w:rsid w:val="00CF7470"/>
    <w:rsid w:val="00CF7A48"/>
    <w:rsid w:val="00D002C0"/>
    <w:rsid w:val="00D03E7B"/>
    <w:rsid w:val="00D07F01"/>
    <w:rsid w:val="00D10CDE"/>
    <w:rsid w:val="00D15202"/>
    <w:rsid w:val="00D21FEB"/>
    <w:rsid w:val="00D22CB2"/>
    <w:rsid w:val="00D230FD"/>
    <w:rsid w:val="00D23661"/>
    <w:rsid w:val="00D31473"/>
    <w:rsid w:val="00D330BD"/>
    <w:rsid w:val="00D34E78"/>
    <w:rsid w:val="00D3551D"/>
    <w:rsid w:val="00D50C63"/>
    <w:rsid w:val="00D51FA7"/>
    <w:rsid w:val="00D53D7D"/>
    <w:rsid w:val="00D5567E"/>
    <w:rsid w:val="00D55AE9"/>
    <w:rsid w:val="00D622EA"/>
    <w:rsid w:val="00D62C8C"/>
    <w:rsid w:val="00D65E55"/>
    <w:rsid w:val="00D6642C"/>
    <w:rsid w:val="00D6663A"/>
    <w:rsid w:val="00D66F00"/>
    <w:rsid w:val="00D67F6B"/>
    <w:rsid w:val="00D70492"/>
    <w:rsid w:val="00D71857"/>
    <w:rsid w:val="00D73472"/>
    <w:rsid w:val="00D74BCC"/>
    <w:rsid w:val="00D763A1"/>
    <w:rsid w:val="00D76B03"/>
    <w:rsid w:val="00D76C73"/>
    <w:rsid w:val="00D807A6"/>
    <w:rsid w:val="00D820C6"/>
    <w:rsid w:val="00D8248D"/>
    <w:rsid w:val="00D84366"/>
    <w:rsid w:val="00D84678"/>
    <w:rsid w:val="00D85667"/>
    <w:rsid w:val="00D90640"/>
    <w:rsid w:val="00D93201"/>
    <w:rsid w:val="00D9574C"/>
    <w:rsid w:val="00D9722C"/>
    <w:rsid w:val="00DA014B"/>
    <w:rsid w:val="00DA1F7D"/>
    <w:rsid w:val="00DA46CF"/>
    <w:rsid w:val="00DA5FF7"/>
    <w:rsid w:val="00DA6E09"/>
    <w:rsid w:val="00DA7984"/>
    <w:rsid w:val="00DB238D"/>
    <w:rsid w:val="00DB3FAA"/>
    <w:rsid w:val="00DB3FAE"/>
    <w:rsid w:val="00DB456E"/>
    <w:rsid w:val="00DB5217"/>
    <w:rsid w:val="00DC01BA"/>
    <w:rsid w:val="00DC10AE"/>
    <w:rsid w:val="00DC4D2F"/>
    <w:rsid w:val="00DC74F6"/>
    <w:rsid w:val="00DC7AD4"/>
    <w:rsid w:val="00DC7B61"/>
    <w:rsid w:val="00DD023F"/>
    <w:rsid w:val="00DD1535"/>
    <w:rsid w:val="00DD3833"/>
    <w:rsid w:val="00DD3ECF"/>
    <w:rsid w:val="00DD3FF8"/>
    <w:rsid w:val="00DD48D0"/>
    <w:rsid w:val="00DD4FD6"/>
    <w:rsid w:val="00DD5D37"/>
    <w:rsid w:val="00DE0012"/>
    <w:rsid w:val="00DE03A7"/>
    <w:rsid w:val="00DE03C4"/>
    <w:rsid w:val="00DE0F89"/>
    <w:rsid w:val="00DE0FF1"/>
    <w:rsid w:val="00DE2DF9"/>
    <w:rsid w:val="00DE3D65"/>
    <w:rsid w:val="00DE7672"/>
    <w:rsid w:val="00DF0891"/>
    <w:rsid w:val="00DF1301"/>
    <w:rsid w:val="00DF1C77"/>
    <w:rsid w:val="00DF2B70"/>
    <w:rsid w:val="00DF3879"/>
    <w:rsid w:val="00DF434B"/>
    <w:rsid w:val="00DF60C8"/>
    <w:rsid w:val="00E018D5"/>
    <w:rsid w:val="00E020D2"/>
    <w:rsid w:val="00E03416"/>
    <w:rsid w:val="00E03A05"/>
    <w:rsid w:val="00E04473"/>
    <w:rsid w:val="00E05449"/>
    <w:rsid w:val="00E0561A"/>
    <w:rsid w:val="00E05819"/>
    <w:rsid w:val="00E05BFE"/>
    <w:rsid w:val="00E06C2B"/>
    <w:rsid w:val="00E13197"/>
    <w:rsid w:val="00E1361D"/>
    <w:rsid w:val="00E1433F"/>
    <w:rsid w:val="00E176D1"/>
    <w:rsid w:val="00E1770B"/>
    <w:rsid w:val="00E2012A"/>
    <w:rsid w:val="00E237C2"/>
    <w:rsid w:val="00E273B2"/>
    <w:rsid w:val="00E325E8"/>
    <w:rsid w:val="00E33237"/>
    <w:rsid w:val="00E34384"/>
    <w:rsid w:val="00E3699F"/>
    <w:rsid w:val="00E403C8"/>
    <w:rsid w:val="00E40A24"/>
    <w:rsid w:val="00E40FA9"/>
    <w:rsid w:val="00E46C10"/>
    <w:rsid w:val="00E46D30"/>
    <w:rsid w:val="00E50682"/>
    <w:rsid w:val="00E50F1F"/>
    <w:rsid w:val="00E528DF"/>
    <w:rsid w:val="00E53606"/>
    <w:rsid w:val="00E53B12"/>
    <w:rsid w:val="00E54494"/>
    <w:rsid w:val="00E54FEE"/>
    <w:rsid w:val="00E64DAA"/>
    <w:rsid w:val="00E65CD4"/>
    <w:rsid w:val="00E664B2"/>
    <w:rsid w:val="00E676A2"/>
    <w:rsid w:val="00E67DA4"/>
    <w:rsid w:val="00E705C7"/>
    <w:rsid w:val="00E729FF"/>
    <w:rsid w:val="00E7308F"/>
    <w:rsid w:val="00E7316E"/>
    <w:rsid w:val="00E73567"/>
    <w:rsid w:val="00E75A24"/>
    <w:rsid w:val="00E76AA4"/>
    <w:rsid w:val="00E83E7C"/>
    <w:rsid w:val="00E8796F"/>
    <w:rsid w:val="00E87EE3"/>
    <w:rsid w:val="00E940C8"/>
    <w:rsid w:val="00E95F75"/>
    <w:rsid w:val="00EA0417"/>
    <w:rsid w:val="00EA0FB0"/>
    <w:rsid w:val="00EA1877"/>
    <w:rsid w:val="00EA2BE2"/>
    <w:rsid w:val="00EA32A5"/>
    <w:rsid w:val="00EA5C96"/>
    <w:rsid w:val="00EA60DC"/>
    <w:rsid w:val="00EA61AE"/>
    <w:rsid w:val="00EA6616"/>
    <w:rsid w:val="00EA66D9"/>
    <w:rsid w:val="00EA6E4C"/>
    <w:rsid w:val="00EA72AA"/>
    <w:rsid w:val="00EB1B37"/>
    <w:rsid w:val="00EB49F2"/>
    <w:rsid w:val="00EB5EFD"/>
    <w:rsid w:val="00EB61D2"/>
    <w:rsid w:val="00EB6DCF"/>
    <w:rsid w:val="00EB7BE6"/>
    <w:rsid w:val="00EC214D"/>
    <w:rsid w:val="00EC41A0"/>
    <w:rsid w:val="00EC4540"/>
    <w:rsid w:val="00EC473B"/>
    <w:rsid w:val="00ED0910"/>
    <w:rsid w:val="00ED0A6F"/>
    <w:rsid w:val="00ED0BAA"/>
    <w:rsid w:val="00ED1478"/>
    <w:rsid w:val="00ED548E"/>
    <w:rsid w:val="00ED5E7E"/>
    <w:rsid w:val="00ED6136"/>
    <w:rsid w:val="00ED75F3"/>
    <w:rsid w:val="00EE07B7"/>
    <w:rsid w:val="00EE3403"/>
    <w:rsid w:val="00EE668E"/>
    <w:rsid w:val="00EE76F3"/>
    <w:rsid w:val="00EF03CB"/>
    <w:rsid w:val="00EF1ED5"/>
    <w:rsid w:val="00EF48C8"/>
    <w:rsid w:val="00EF5FA0"/>
    <w:rsid w:val="00F0538B"/>
    <w:rsid w:val="00F05BBB"/>
    <w:rsid w:val="00F07D8F"/>
    <w:rsid w:val="00F10AD6"/>
    <w:rsid w:val="00F1196C"/>
    <w:rsid w:val="00F23421"/>
    <w:rsid w:val="00F2482F"/>
    <w:rsid w:val="00F2578C"/>
    <w:rsid w:val="00F265EF"/>
    <w:rsid w:val="00F27B82"/>
    <w:rsid w:val="00F27E28"/>
    <w:rsid w:val="00F30CEB"/>
    <w:rsid w:val="00F3543D"/>
    <w:rsid w:val="00F35B6F"/>
    <w:rsid w:val="00F35F9B"/>
    <w:rsid w:val="00F369F8"/>
    <w:rsid w:val="00F40663"/>
    <w:rsid w:val="00F42191"/>
    <w:rsid w:val="00F423F4"/>
    <w:rsid w:val="00F4675F"/>
    <w:rsid w:val="00F47427"/>
    <w:rsid w:val="00F47A5F"/>
    <w:rsid w:val="00F50FE4"/>
    <w:rsid w:val="00F57FFE"/>
    <w:rsid w:val="00F662DB"/>
    <w:rsid w:val="00F669B2"/>
    <w:rsid w:val="00F672EE"/>
    <w:rsid w:val="00F707A2"/>
    <w:rsid w:val="00F70D87"/>
    <w:rsid w:val="00F70DBC"/>
    <w:rsid w:val="00F80254"/>
    <w:rsid w:val="00F811E2"/>
    <w:rsid w:val="00F839D3"/>
    <w:rsid w:val="00F843DB"/>
    <w:rsid w:val="00F84564"/>
    <w:rsid w:val="00F84645"/>
    <w:rsid w:val="00F84908"/>
    <w:rsid w:val="00F85E5D"/>
    <w:rsid w:val="00F868B3"/>
    <w:rsid w:val="00F878FA"/>
    <w:rsid w:val="00F918D2"/>
    <w:rsid w:val="00F9497D"/>
    <w:rsid w:val="00F94B2B"/>
    <w:rsid w:val="00F9588E"/>
    <w:rsid w:val="00F96BE7"/>
    <w:rsid w:val="00F96D6E"/>
    <w:rsid w:val="00FA002E"/>
    <w:rsid w:val="00FA094C"/>
    <w:rsid w:val="00FA0B69"/>
    <w:rsid w:val="00FA1A04"/>
    <w:rsid w:val="00FA2061"/>
    <w:rsid w:val="00FA443D"/>
    <w:rsid w:val="00FA76AA"/>
    <w:rsid w:val="00FA7DD2"/>
    <w:rsid w:val="00FB3295"/>
    <w:rsid w:val="00FB4881"/>
    <w:rsid w:val="00FB48D3"/>
    <w:rsid w:val="00FB49A8"/>
    <w:rsid w:val="00FB7690"/>
    <w:rsid w:val="00FC1C18"/>
    <w:rsid w:val="00FC27F7"/>
    <w:rsid w:val="00FC2D4B"/>
    <w:rsid w:val="00FC4978"/>
    <w:rsid w:val="00FC605B"/>
    <w:rsid w:val="00FD6941"/>
    <w:rsid w:val="00FE0172"/>
    <w:rsid w:val="00FE1357"/>
    <w:rsid w:val="00FE14EE"/>
    <w:rsid w:val="00FE43A4"/>
    <w:rsid w:val="00FE549A"/>
    <w:rsid w:val="00FE636E"/>
    <w:rsid w:val="00FF1F5F"/>
    <w:rsid w:val="00FF28BE"/>
    <w:rsid w:val="00FF4E77"/>
    <w:rsid w:val="00FF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84DF7"/>
  <w15:chartTrackingRefBased/>
  <w15:docId w15:val="{328502A0-D956-42D6-9773-5609330C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29D"/>
  </w:style>
  <w:style w:type="paragraph" w:styleId="Nagwek1">
    <w:name w:val="heading 1"/>
    <w:basedOn w:val="Normalny"/>
    <w:next w:val="Normalny"/>
    <w:link w:val="Nagwek1Znak"/>
    <w:uiPriority w:val="9"/>
    <w:qFormat/>
    <w:rsid w:val="00222E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52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470F"/>
    <w:pPr>
      <w:ind w:left="720"/>
      <w:contextualSpacing/>
    </w:pPr>
  </w:style>
  <w:style w:type="table" w:styleId="Tabela-Siatka">
    <w:name w:val="Table Grid"/>
    <w:basedOn w:val="Standardowy"/>
    <w:uiPriority w:val="39"/>
    <w:rsid w:val="00221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6D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6DC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B6DC3"/>
    <w:rPr>
      <w:vertAlign w:val="superscript"/>
    </w:rPr>
  </w:style>
  <w:style w:type="paragraph" w:styleId="Bezodstpw">
    <w:name w:val="No Spacing"/>
    <w:uiPriority w:val="1"/>
    <w:qFormat/>
    <w:rsid w:val="00517B1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22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094"/>
  </w:style>
  <w:style w:type="paragraph" w:styleId="Stopka">
    <w:name w:val="footer"/>
    <w:basedOn w:val="Normalny"/>
    <w:link w:val="StopkaZnak"/>
    <w:uiPriority w:val="99"/>
    <w:unhideWhenUsed/>
    <w:rsid w:val="00A22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094"/>
  </w:style>
  <w:style w:type="paragraph" w:customStyle="1" w:styleId="Default">
    <w:name w:val="Default"/>
    <w:rsid w:val="008C19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0732CE"/>
    <w:pPr>
      <w:spacing w:after="120" w:line="240" w:lineRule="auto"/>
      <w:jc w:val="both"/>
    </w:pPr>
    <w:rPr>
      <w:rFonts w:ascii="Arial" w:eastAsia="Calibri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32CE"/>
    <w:rPr>
      <w:rFonts w:ascii="Arial" w:eastAsia="Calibri" w:hAnsi="Arial" w:cs="Arial"/>
    </w:rPr>
  </w:style>
  <w:style w:type="character" w:customStyle="1" w:styleId="Nagwek1Znak">
    <w:name w:val="Nagłówek 1 Znak"/>
    <w:basedOn w:val="Domylnaczcionkaakapitu"/>
    <w:link w:val="Nagwek1"/>
    <w:uiPriority w:val="9"/>
    <w:rsid w:val="00222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rsid w:val="0023293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329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96530F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96530F"/>
    <w:pPr>
      <w:spacing w:after="120"/>
    </w:pPr>
  </w:style>
  <w:style w:type="character" w:styleId="Uwydatnienie">
    <w:name w:val="Emphasis"/>
    <w:basedOn w:val="Domylnaczcionkaakapitu"/>
    <w:uiPriority w:val="20"/>
    <w:qFormat/>
    <w:rsid w:val="0096530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5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30F"/>
    <w:rPr>
      <w:rFonts w:ascii="Segoe UI" w:hAnsi="Segoe UI" w:cs="Segoe UI"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6052A8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2099</TotalTime>
  <Pages>9</Pages>
  <Words>1233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 bubu</dc:creator>
  <cp:keywords/>
  <dc:description/>
  <cp:lastModifiedBy>and bubu</cp:lastModifiedBy>
  <cp:revision>169</cp:revision>
  <cp:lastPrinted>2024-04-04T07:48:00Z</cp:lastPrinted>
  <dcterms:created xsi:type="dcterms:W3CDTF">2024-10-15T07:19:00Z</dcterms:created>
  <dcterms:modified xsi:type="dcterms:W3CDTF">2024-11-15T10:33:00Z</dcterms:modified>
</cp:coreProperties>
</file>